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C1272D" w:val="clear"/>
            <w:tcMar>
              <w:top w:type="dxa" w:w="240"/>
              <w:left w:type="dxa" w:w="360"/>
              <w:bottom w:type="dxa" w:w="240"/>
              <w:right w:type="dxa" w:w="360"/>
            </w:tcMar>
          </w:tcPr>
          <w:p>
            <w:pPr>
              <w:jc w:val="center"/>
            </w:pPr>
            <w:r>
              <w:rPr>
                <w:rFonts w:ascii="Arial" w:cs="Arial" w:eastAsia="Arial" w:hAnsi="Arial"/>
                <w:b/>
                <w:bCs/>
                <w:color w:val="FFFFFF"/>
                <w:sz w:val="28"/>
                <w:szCs w:val="28"/>
              </w:rPr>
              <w:t xml:space="preserve">SEQUOYAH LODGE</w:t>
            </w:r>
          </w:p>
          <w:p>
            <w:pPr>
              <w:jc w:val="center"/>
            </w:pPr>
            <w:r>
              <w:rPr>
                <w:rFonts w:ascii="Arial" w:cs="Arial" w:eastAsia="Arial" w:hAnsi="Arial"/>
                <w:b/>
                <w:bCs/>
                <w:color w:val="FDE8E9"/>
                <w:sz w:val="24"/>
                <w:szCs w:val="24"/>
              </w:rPr>
              <w:t xml:space="preserve">Lodge "Shark Tank" Event Guide</w:t>
            </w:r>
          </w:p>
          <w:p>
            <w:pPr>
              <w:spacing w:before="80"/>
              <w:jc w:val="center"/>
            </w:pPr>
            <w:r>
              <w:rPr>
                <w:rFonts w:ascii="Arial" w:cs="Arial" w:eastAsia="Arial" w:hAnsi="Arial"/>
                <w:color w:val="FAD4D5"/>
                <w:sz w:val="18"/>
                <w:szCs w:val="18"/>
              </w:rPr>
              <w:t xml:space="preserve">Workstream 4: Creativity  ·  T15  ·  Owner: Lodge Chief / Creativity Lead</w:t>
            </w:r>
          </w:p>
        </w:tc>
      </w:tr>
    </w:tbl>
    <w:p>
      <w:pPr>
        <w:spacing w:after="160"/>
      </w:pPr>
      <w:r>
        <w:t xml:space="preserve"/>
      </w:r>
    </w:p>
    <w:p>
      <w:pPr>
        <w:pStyle w:val="Heading1"/>
      </w:pPr>
      <w:r>
        <w:rPr>
          <w:rFonts w:ascii="Arial" w:cs="Arial" w:eastAsia="Arial" w:hAnsi="Arial"/>
          <w:b/>
          <w:bCs/>
          <w:color w:val="FFFFFF"/>
          <w:sz w:val="26"/>
          <w:szCs w:val="26"/>
        </w:rPr>
        <w:t xml:space="preserve">PURPOSE &amp; OVERVIEW</w:t>
      </w:r>
    </w:p>
    <w:p>
      <w:pPr>
        <w:spacing w:after="60"/>
      </w:pPr>
      <w:r>
        <w:t xml:space="preserve"/>
      </w:r>
    </w:p>
    <w:p>
      <w:pPr>
        <w:spacing w:after="100"/>
      </w:pPr>
      <w:r>
        <w:rPr>
          <w:rFonts w:ascii="Arial" w:cs="Arial" w:eastAsia="Arial" w:hAnsi="Arial"/>
          <w:b w:val="false"/>
          <w:bCs w:val="false"/>
          <w:color w:val="333333"/>
          <w:sz w:val="20"/>
          <w:szCs w:val="20"/>
        </w:rPr>
        <w:t xml:space="preserve">The Lodge Shark Tank is Sequoyah Lodge's signature creativity event: a structured pitch session where Arrowmen present exceptional creative ideas to lodge leadership, who ask tough questions about cost, effort, and impact before deciding whether to invest. It runs annually, ideally timed before program year planning so approved ideas can be budgeted.</w:t>
      </w:r>
    </w:p>
    <w:p>
      <w:pPr>
        <w:spacing w:after="80"/>
      </w:pPr>
      <w:r>
        <w:t xml:space="preserve"/>
      </w:r>
    </w:p>
    <w:p>
      <w:pPr>
        <w:spacing w:after="100"/>
      </w:pPr>
      <w:r>
        <w:rPr>
          <w:rFonts w:ascii="Arial" w:cs="Arial" w:eastAsia="Arial" w:hAnsi="Arial"/>
          <w:b w:val="false"/>
          <w:bCs w:val="false"/>
          <w:color w:val="333333"/>
          <w:sz w:val="20"/>
          <w:szCs w:val="20"/>
        </w:rPr>
        <w:t xml:space="preserve">The Shark Tank does two things simultaneously: it gives promising ideas a serious hearing they might not otherwise get, and it gives Arrowmen real experience pitching a vision and defending it under friendly pressure — a leadership skill as valuable as any badge.</w:t>
      </w:r>
    </w:p>
    <w:p>
      <w:pPr>
        <w:spacing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1272D" w:sz="8"/>
              <w:bottom w:val="single" w:color="CCCCCC" w:sz="1"/>
              <w:right w:val="single" w:color="CCCCCC" w:sz="1"/>
            </w:tcBorders>
            <w:shd w:fill="FDECEA" w:val="clear"/>
            <w:tcMar>
              <w:top w:type="dxa" w:w="100"/>
              <w:left w:type="dxa" w:w="200"/>
              <w:bottom w:type="dxa" w:w="100"/>
              <w:right w:type="dxa" w:w="200"/>
            </w:tcMar>
          </w:tcPr>
          <w:p>
            <w:pPr>
              <w:spacing w:after="60"/>
            </w:pPr>
            <w:r>
              <w:rPr>
                <w:rFonts w:ascii="Arial" w:cs="Arial" w:eastAsia="Arial" w:hAnsi="Arial"/>
                <w:b/>
                <w:bCs/>
                <w:color w:val="C1272D"/>
                <w:sz w:val="18"/>
                <w:szCs w:val="18"/>
              </w:rPr>
              <w:t xml:space="preserve">The right atmosphere</w:t>
            </w:r>
          </w:p>
          <w:p>
            <w:r>
              <w:rPr>
                <w:rFonts w:ascii="Arial" w:cs="Arial" w:eastAsia="Arial" w:hAnsi="Arial"/>
                <w:color w:val="333333"/>
                <w:sz w:val="18"/>
                <w:szCs w:val="18"/>
              </w:rPr>
              <w:t xml:space="preserve">The Shark Tank is serious but warm. Judges should challenge presenters with real questions — about cost, feasibility, and lodge fit — but never mock or dismiss an idea. The goal is rigorous evaluation, not intimidation. Presenters who don't win should leave feeling respected and heard.</w:t>
            </w:r>
          </w:p>
        </w:tc>
      </w:tr>
    </w:tbl>
    <w:p>
      <w:pPr>
        <w:spacing w:after="280"/>
      </w:pPr>
      <w:r>
        <w:t xml:space="preserve"/>
      </w:r>
    </w:p>
    <w:p>
      <w:pPr>
        <w:pStyle w:val="Heading1"/>
      </w:pPr>
      <w:r>
        <w:rPr>
          <w:rFonts w:ascii="Arial" w:cs="Arial" w:eastAsia="Arial" w:hAnsi="Arial"/>
          <w:b/>
          <w:bCs/>
          <w:color w:val="FFFFFF"/>
          <w:sz w:val="26"/>
          <w:szCs w:val="26"/>
        </w:rPr>
        <w:t xml:space="preserve">1. PRE-EVENT TIMELINE</w:t>
      </w:r>
    </w:p>
    <w:p>
      <w:pPr>
        <w:spacing w:after="60"/>
      </w:pPr>
      <w:r>
        <w:t xml:space="preserve"/>
      </w:r>
    </w:p>
    <w:p>
      <w:pPr>
        <w:spacing w:after="100"/>
      </w:pPr>
      <w:r>
        <w:rPr>
          <w:rFonts w:ascii="Arial" w:cs="Arial" w:eastAsia="Arial" w:hAnsi="Arial"/>
          <w:b w:val="false"/>
          <w:bCs w:val="false"/>
          <w:color w:val="333333"/>
          <w:sz w:val="20"/>
          <w:szCs w:val="20"/>
        </w:rPr>
        <w:t xml:space="preserve">Plan backwards from your target event date. Build at least 4–5 weeks of runway.</w:t>
      </w:r>
    </w:p>
    <w:p>
      <w:pPr>
        <w:spacing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3000"/>
        <w:gridCol w:w="1760"/>
        <w:gridCol w:w="3200"/>
      </w:tblGrid>
      <w:tr>
        <w:tc>
          <w:tcPr>
            <w:tcW w:type="dxa" w:w="1400"/>
            <w:tcBorders>
              <w:top w:val="single" w:color="CCCCCC" w:sz="1"/>
              <w:left w:val="single" w:color="CCCCCC" w:sz="1"/>
              <w:bottom w:val="single" w:color="CCCCCC" w:sz="1"/>
              <w:right w:val="single" w:color="CCCCCC" w:sz="1"/>
            </w:tcBorders>
            <w:shd w:fill="C1272D"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Timing</w:t>
            </w:r>
          </w:p>
        </w:tc>
        <w:tc>
          <w:tcPr>
            <w:tcW w:type="dxa" w:w="3000"/>
            <w:tcBorders>
              <w:top w:val="single" w:color="CCCCCC" w:sz="1"/>
              <w:left w:val="single" w:color="CCCCCC" w:sz="1"/>
              <w:bottom w:val="single" w:color="CCCCCC" w:sz="1"/>
              <w:right w:val="single" w:color="CCCCCC" w:sz="1"/>
            </w:tcBorders>
            <w:shd w:fill="C1272D"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Task</w:t>
            </w:r>
          </w:p>
        </w:tc>
        <w:tc>
          <w:tcPr>
            <w:tcW w:type="dxa" w:w="1760"/>
            <w:tcBorders>
              <w:top w:val="single" w:color="CCCCCC" w:sz="1"/>
              <w:left w:val="single" w:color="CCCCCC" w:sz="1"/>
              <w:bottom w:val="single" w:color="CCCCCC" w:sz="1"/>
              <w:right w:val="single" w:color="CCCCCC" w:sz="1"/>
            </w:tcBorders>
            <w:shd w:fill="C1272D"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Owner</w:t>
            </w:r>
          </w:p>
        </w:tc>
        <w:tc>
          <w:tcPr>
            <w:tcW w:type="dxa" w:w="3200"/>
            <w:tcBorders>
              <w:top w:val="single" w:color="CCCCCC" w:sz="1"/>
              <w:left w:val="single" w:color="CCCCCC" w:sz="1"/>
              <w:bottom w:val="single" w:color="CCCCCC" w:sz="1"/>
              <w:right w:val="single" w:color="CCCCCC" w:sz="1"/>
            </w:tcBorders>
            <w:shd w:fill="C1272D"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Notes</w:t>
            </w:r>
          </w:p>
        </w:tc>
      </w:tr>
      <w:tr>
        <w:tc>
          <w:tcPr>
            <w:tcW w:type="dxa" w:w="14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center"/>
          </w:tcPr>
          <w:p>
            <w:pPr>
              <w:jc w:val="center"/>
            </w:pPr>
            <w:r>
              <w:rPr>
                <w:rFonts w:ascii="Arial" w:cs="Arial" w:eastAsia="Arial" w:hAnsi="Arial"/>
                <w:b/>
                <w:bCs/>
                <w:color w:val="C1272D"/>
                <w:sz w:val="18"/>
                <w:szCs w:val="18"/>
              </w:rPr>
              <w:t xml:space="preserve">4–5 wks out</w:t>
            </w:r>
          </w:p>
        </w:tc>
        <w:tc>
          <w:tcPr>
            <w:tcW w:type="dxa" w:w="30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tcPr>
          <w:p>
            <w:r>
              <w:rPr>
                <w:rFonts w:ascii="Arial" w:cs="Arial" w:eastAsia="Arial" w:hAnsi="Arial"/>
                <w:b/>
                <w:bCs/>
                <w:color w:val="C1272D"/>
                <w:sz w:val="18"/>
                <w:szCs w:val="18"/>
              </w:rPr>
              <w:t xml:space="preserve">Open call for pitch submissions</w:t>
            </w:r>
          </w:p>
        </w:tc>
        <w:tc>
          <w:tcPr>
            <w:tcW w:type="dxa" w:w="176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tcPr>
          <w:p>
            <w:r>
              <w:rPr>
                <w:rFonts w:ascii="Arial" w:cs="Arial" w:eastAsia="Arial" w:hAnsi="Arial"/>
                <w:color w:val="555555"/>
                <w:sz w:val="18"/>
                <w:szCs w:val="18"/>
              </w:rPr>
              <w:t xml:space="preserve">Creativity Lead</w:t>
            </w:r>
          </w:p>
        </w:tc>
        <w:tc>
          <w:tcPr>
            <w:tcW w:type="dxa" w:w="32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tcPr>
          <w:p>
            <w:r>
              <w:rPr>
                <w:rFonts w:ascii="Arial" w:cs="Arial" w:eastAsia="Arial" w:hAnsi="Arial"/>
                <w:color w:val="444444"/>
                <w:sz w:val="17"/>
                <w:szCs w:val="17"/>
              </w:rPr>
              <w:t xml:space="preserve">Post brief on social media &amp; email. Link to T14 Design Brief form.</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b/>
                <w:bCs/>
                <w:color w:val="C1272D"/>
                <w:sz w:val="18"/>
                <w:szCs w:val="18"/>
              </w:rPr>
              <w:t xml:space="preserve">4–5 wks out</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C1272D"/>
                <w:sz w:val="18"/>
                <w:szCs w:val="18"/>
              </w:rPr>
              <w:t xml:space="preserve">Announce event date, time, format</w:t>
            </w:r>
          </w:p>
        </w:tc>
        <w:tc>
          <w:tcPr>
            <w:tcW w:type="dxa" w:w="1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55555"/>
                <w:sz w:val="18"/>
                <w:szCs w:val="18"/>
              </w:rPr>
              <w:t xml:space="preserve">Lodge Chief</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44444"/>
                <w:sz w:val="17"/>
                <w:szCs w:val="17"/>
              </w:rPr>
              <w:t xml:space="preserve">Maximum 6–8 pitches per event. First-come, completed-brief basis.</w:t>
            </w:r>
          </w:p>
        </w:tc>
      </w:tr>
      <w:tr>
        <w:tc>
          <w:tcPr>
            <w:tcW w:type="dxa" w:w="14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center"/>
          </w:tcPr>
          <w:p>
            <w:pPr>
              <w:jc w:val="center"/>
            </w:pPr>
            <w:r>
              <w:rPr>
                <w:rFonts w:ascii="Arial" w:cs="Arial" w:eastAsia="Arial" w:hAnsi="Arial"/>
                <w:b/>
                <w:bCs/>
                <w:color w:val="C1272D"/>
                <w:sz w:val="18"/>
                <w:szCs w:val="18"/>
              </w:rPr>
              <w:t xml:space="preserve">3 wks out</w:t>
            </w:r>
          </w:p>
        </w:tc>
        <w:tc>
          <w:tcPr>
            <w:tcW w:type="dxa" w:w="30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tcPr>
          <w:p>
            <w:r>
              <w:rPr>
                <w:rFonts w:ascii="Arial" w:cs="Arial" w:eastAsia="Arial" w:hAnsi="Arial"/>
                <w:b/>
                <w:bCs/>
                <w:color w:val="C1272D"/>
                <w:sz w:val="18"/>
                <w:szCs w:val="18"/>
              </w:rPr>
              <w:t xml:space="preserve">Brief review: select top pitches</w:t>
            </w:r>
          </w:p>
        </w:tc>
        <w:tc>
          <w:tcPr>
            <w:tcW w:type="dxa" w:w="176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tcPr>
          <w:p>
            <w:r>
              <w:rPr>
                <w:rFonts w:ascii="Arial" w:cs="Arial" w:eastAsia="Arial" w:hAnsi="Arial"/>
                <w:color w:val="555555"/>
                <w:sz w:val="18"/>
                <w:szCs w:val="18"/>
              </w:rPr>
              <w:t xml:space="preserve">Creativity Lead + LC</w:t>
            </w:r>
          </w:p>
        </w:tc>
        <w:tc>
          <w:tcPr>
            <w:tcW w:type="dxa" w:w="32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tcPr>
          <w:p>
            <w:r>
              <w:rPr>
                <w:rFonts w:ascii="Arial" w:cs="Arial" w:eastAsia="Arial" w:hAnsi="Arial"/>
                <w:color w:val="444444"/>
                <w:sz w:val="17"/>
                <w:szCs w:val="17"/>
              </w:rPr>
              <w:t xml:space="preserve">Use T16 rubric. Select 4–6 strongest. Notify all submitters.</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b/>
                <w:bCs/>
                <w:color w:val="C1272D"/>
                <w:sz w:val="18"/>
                <w:szCs w:val="18"/>
              </w:rPr>
              <w:t xml:space="preserve">3 wks out</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C1272D"/>
                <w:sz w:val="18"/>
                <w:szCs w:val="18"/>
              </w:rPr>
              <w:t xml:space="preserve">Decline notices sent</w:t>
            </w:r>
          </w:p>
        </w:tc>
        <w:tc>
          <w:tcPr>
            <w:tcW w:type="dxa" w:w="1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55555"/>
                <w:sz w:val="18"/>
                <w:szCs w:val="18"/>
              </w:rPr>
              <w:t xml:space="preserve">Creativity Lead</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44444"/>
                <w:sz w:val="17"/>
                <w:szCs w:val="17"/>
              </w:rPr>
              <w:t xml:space="preserve">Written feedback required — see T16 commitment.</w:t>
            </w:r>
          </w:p>
        </w:tc>
      </w:tr>
      <w:tr>
        <w:tc>
          <w:tcPr>
            <w:tcW w:type="dxa" w:w="14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center"/>
          </w:tcPr>
          <w:p>
            <w:pPr>
              <w:jc w:val="center"/>
            </w:pPr>
            <w:r>
              <w:rPr>
                <w:rFonts w:ascii="Arial" w:cs="Arial" w:eastAsia="Arial" w:hAnsi="Arial"/>
                <w:b/>
                <w:bCs/>
                <w:color w:val="C1272D"/>
                <w:sz w:val="18"/>
                <w:szCs w:val="18"/>
              </w:rPr>
              <w:t xml:space="preserve">2 wks out</w:t>
            </w:r>
          </w:p>
        </w:tc>
        <w:tc>
          <w:tcPr>
            <w:tcW w:type="dxa" w:w="30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tcPr>
          <w:p>
            <w:r>
              <w:rPr>
                <w:rFonts w:ascii="Arial" w:cs="Arial" w:eastAsia="Arial" w:hAnsi="Arial"/>
                <w:b/>
                <w:bCs/>
                <w:color w:val="C1272D"/>
                <w:sz w:val="18"/>
                <w:szCs w:val="18"/>
              </w:rPr>
              <w:t xml:space="preserve">Invite selected pitchers</w:t>
            </w:r>
          </w:p>
        </w:tc>
        <w:tc>
          <w:tcPr>
            <w:tcW w:type="dxa" w:w="176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tcPr>
          <w:p>
            <w:r>
              <w:rPr>
                <w:rFonts w:ascii="Arial" w:cs="Arial" w:eastAsia="Arial" w:hAnsi="Arial"/>
                <w:color w:val="555555"/>
                <w:sz w:val="18"/>
                <w:szCs w:val="18"/>
              </w:rPr>
              <w:t xml:space="preserve">Creativity Lead</w:t>
            </w:r>
          </w:p>
        </w:tc>
        <w:tc>
          <w:tcPr>
            <w:tcW w:type="dxa" w:w="32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tcPr>
          <w:p>
            <w:r>
              <w:rPr>
                <w:rFonts w:ascii="Arial" w:cs="Arial" w:eastAsia="Arial" w:hAnsi="Arial"/>
                <w:color w:val="444444"/>
                <w:sz w:val="17"/>
                <w:szCs w:val="17"/>
              </w:rPr>
              <w:t xml:space="preserve">Send Shark Tank Pitch Guide (page 4 of this doc). Confirm attendance.</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b/>
                <w:bCs/>
                <w:color w:val="C1272D"/>
                <w:sz w:val="18"/>
                <w:szCs w:val="18"/>
              </w:rPr>
              <w:t xml:space="preserve">2 wks out</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C1272D"/>
                <w:sz w:val="18"/>
                <w:szCs w:val="18"/>
              </w:rPr>
              <w:t xml:space="preserve">Recruit and brief judges</w:t>
            </w:r>
          </w:p>
        </w:tc>
        <w:tc>
          <w:tcPr>
            <w:tcW w:type="dxa" w:w="1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55555"/>
                <w:sz w:val="18"/>
                <w:szCs w:val="18"/>
              </w:rPr>
              <w:t xml:space="preserve">Lodge Chief</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44444"/>
                <w:sz w:val="17"/>
                <w:szCs w:val="17"/>
              </w:rPr>
              <w:t xml:space="preserve">3–5 judges. Brief them on criteria and questioning approach.</w:t>
            </w:r>
          </w:p>
        </w:tc>
      </w:tr>
      <w:tr>
        <w:tc>
          <w:tcPr>
            <w:tcW w:type="dxa" w:w="14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center"/>
          </w:tcPr>
          <w:p>
            <w:pPr>
              <w:jc w:val="center"/>
            </w:pPr>
            <w:r>
              <w:rPr>
                <w:rFonts w:ascii="Arial" w:cs="Arial" w:eastAsia="Arial" w:hAnsi="Arial"/>
                <w:b/>
                <w:bCs/>
                <w:color w:val="C1272D"/>
                <w:sz w:val="18"/>
                <w:szCs w:val="18"/>
              </w:rPr>
              <w:t xml:space="preserve">1 wk out</w:t>
            </w:r>
          </w:p>
        </w:tc>
        <w:tc>
          <w:tcPr>
            <w:tcW w:type="dxa" w:w="30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tcPr>
          <w:p>
            <w:r>
              <w:rPr>
                <w:rFonts w:ascii="Arial" w:cs="Arial" w:eastAsia="Arial" w:hAnsi="Arial"/>
                <w:b/>
                <w:bCs/>
                <w:color w:val="C1272D"/>
                <w:sz w:val="18"/>
                <w:szCs w:val="18"/>
              </w:rPr>
              <w:t xml:space="preserve">Confirm logistics</w:t>
            </w:r>
          </w:p>
        </w:tc>
        <w:tc>
          <w:tcPr>
            <w:tcW w:type="dxa" w:w="176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tcPr>
          <w:p>
            <w:r>
              <w:rPr>
                <w:rFonts w:ascii="Arial" w:cs="Arial" w:eastAsia="Arial" w:hAnsi="Arial"/>
                <w:color w:val="555555"/>
                <w:sz w:val="18"/>
                <w:szCs w:val="18"/>
              </w:rPr>
              <w:t xml:space="preserve">Secretary</w:t>
            </w:r>
          </w:p>
        </w:tc>
        <w:tc>
          <w:tcPr>
            <w:tcW w:type="dxa" w:w="32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tcPr>
          <w:p>
            <w:r>
              <w:rPr>
                <w:rFonts w:ascii="Arial" w:cs="Arial" w:eastAsia="Arial" w:hAnsi="Arial"/>
                <w:color w:val="444444"/>
                <w:sz w:val="17"/>
                <w:szCs w:val="17"/>
              </w:rPr>
              <w:t xml:space="preserve">Room setup, timer, projector/screen, score sheets. Print pitch agenda.</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b/>
                <w:bCs/>
                <w:color w:val="C1272D"/>
                <w:sz w:val="18"/>
                <w:szCs w:val="18"/>
              </w:rPr>
              <w:t xml:space="preserve">Day before</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C1272D"/>
                <w:sz w:val="18"/>
                <w:szCs w:val="18"/>
              </w:rPr>
              <w:t xml:space="preserve">Final check-in with pitchers</w:t>
            </w:r>
          </w:p>
        </w:tc>
        <w:tc>
          <w:tcPr>
            <w:tcW w:type="dxa" w:w="1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55555"/>
                <w:sz w:val="18"/>
                <w:szCs w:val="18"/>
              </w:rPr>
              <w:t xml:space="preserve">Creativity Lead</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44444"/>
                <w:sz w:val="17"/>
                <w:szCs w:val="17"/>
              </w:rPr>
              <w:t xml:space="preserve">Confirm they have their materials. Answer any last questions.</w:t>
            </w:r>
          </w:p>
        </w:tc>
      </w:tr>
      <w:tr>
        <w:tc>
          <w:tcPr>
            <w:tcW w:type="dxa" w:w="14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center"/>
          </w:tcPr>
          <w:p>
            <w:pPr>
              <w:jc w:val="center"/>
            </w:pPr>
            <w:r>
              <w:rPr>
                <w:rFonts w:ascii="Arial" w:cs="Arial" w:eastAsia="Arial" w:hAnsi="Arial"/>
                <w:b/>
                <w:bCs/>
                <w:color w:val="C1272D"/>
                <w:sz w:val="18"/>
                <w:szCs w:val="18"/>
              </w:rPr>
              <w:t xml:space="preserve">Event day</w:t>
            </w:r>
          </w:p>
        </w:tc>
        <w:tc>
          <w:tcPr>
            <w:tcW w:type="dxa" w:w="30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tcPr>
          <w:p>
            <w:r>
              <w:rPr>
                <w:rFonts w:ascii="Arial" w:cs="Arial" w:eastAsia="Arial" w:hAnsi="Arial"/>
                <w:b/>
                <w:bCs/>
                <w:color w:val="C1272D"/>
                <w:sz w:val="18"/>
                <w:szCs w:val="18"/>
              </w:rPr>
              <w:t xml:space="preserve">Run the Shark Tank</w:t>
            </w:r>
          </w:p>
        </w:tc>
        <w:tc>
          <w:tcPr>
            <w:tcW w:type="dxa" w:w="176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tcPr>
          <w:p>
            <w:r>
              <w:rPr>
                <w:rFonts w:ascii="Arial" w:cs="Arial" w:eastAsia="Arial" w:hAnsi="Arial"/>
                <w:color w:val="555555"/>
                <w:sz w:val="18"/>
                <w:szCs w:val="18"/>
              </w:rPr>
              <w:t xml:space="preserve">Lodge Chief (MC)</w:t>
            </w:r>
          </w:p>
        </w:tc>
        <w:tc>
          <w:tcPr>
            <w:tcW w:type="dxa" w:w="32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tcPr>
          <w:p>
            <w:r>
              <w:rPr>
                <w:rFonts w:ascii="Arial" w:cs="Arial" w:eastAsia="Arial" w:hAnsi="Arial"/>
                <w:color w:val="444444"/>
                <w:sz w:val="17"/>
                <w:szCs w:val="17"/>
              </w:rPr>
              <w:t xml:space="preserve">See Run-of-Show below. Judges deliberate privately. Announce results.</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b/>
                <w:bCs/>
                <w:color w:val="C1272D"/>
                <w:sz w:val="18"/>
                <w:szCs w:val="18"/>
              </w:rPr>
              <w:t xml:space="preserve">Within 1 wk</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C1272D"/>
                <w:sz w:val="18"/>
                <w:szCs w:val="18"/>
              </w:rPr>
              <w:t xml:space="preserve">Follow-up communications</w:t>
            </w:r>
          </w:p>
        </w:tc>
        <w:tc>
          <w:tcPr>
            <w:tcW w:type="dxa" w:w="1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55555"/>
                <w:sz w:val="18"/>
                <w:szCs w:val="18"/>
              </w:rPr>
              <w:t xml:space="preserve">Creativity Lead</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44444"/>
                <w:sz w:val="17"/>
                <w:szCs w:val="17"/>
              </w:rPr>
              <w:t xml:space="preserve">Approved ideas → T14 workflow. Declined ideas → written feedback.</w:t>
            </w:r>
          </w:p>
        </w:tc>
      </w:tr>
    </w:tbl>
    <w:p>
      <w:pPr>
        <w:spacing w:after="280"/>
      </w:pPr>
      <w:r>
        <w:t xml:space="preserve"/>
      </w:r>
    </w:p>
    <w:p>
      <w:pPr>
        <w:pStyle w:val="Heading1"/>
      </w:pPr>
      <w:r>
        <w:rPr>
          <w:rFonts w:ascii="Arial" w:cs="Arial" w:eastAsia="Arial" w:hAnsi="Arial"/>
          <w:b/>
          <w:bCs/>
          <w:color w:val="FFFFFF"/>
          <w:sz w:val="26"/>
          <w:szCs w:val="26"/>
        </w:rPr>
        <w:t xml:space="preserve">2. RUN-OF-SHOW</w:t>
      </w:r>
    </w:p>
    <w:p>
      <w:pPr>
        <w:spacing w:after="60"/>
      </w:pPr>
      <w:r>
        <w:t xml:space="preserve"/>
      </w:r>
    </w:p>
    <w:p>
      <w:pPr>
        <w:spacing w:after="100"/>
      </w:pPr>
      <w:r>
        <w:rPr>
          <w:rFonts w:ascii="Arial" w:cs="Arial" w:eastAsia="Arial" w:hAnsi="Arial"/>
          <w:b w:val="false"/>
          <w:bCs w:val="false"/>
          <w:color w:val="333333"/>
          <w:sz w:val="20"/>
          <w:szCs w:val="20"/>
        </w:rPr>
        <w:t xml:space="preserve">This schedule assumes 5 pitchers. Adjust timing proportionally for more or fewer.</w:t>
      </w:r>
    </w:p>
    <w:p>
      <w:pPr>
        <w:spacing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1000"/>
        <w:gridCol w:w="3760"/>
        <w:gridCol w:w="3400"/>
      </w:tblGrid>
      <w:tr>
        <w:tc>
          <w:tcPr>
            <w:tcW w:type="dxa" w:w="1200"/>
            <w:tcBorders>
              <w:top w:val="single" w:color="CCCCCC" w:sz="1"/>
              <w:left w:val="single" w:color="CCCCCC" w:sz="1"/>
              <w:bottom w:val="single" w:color="CCCCCC" w:sz="1"/>
              <w:right w:val="single" w:color="CCCCCC" w:sz="1"/>
            </w:tcBorders>
            <w:shd w:fill="C1272D"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Time</w:t>
            </w:r>
          </w:p>
        </w:tc>
        <w:tc>
          <w:tcPr>
            <w:tcW w:type="dxa" w:w="1000"/>
            <w:tcBorders>
              <w:top w:val="single" w:color="CCCCCC" w:sz="1"/>
              <w:left w:val="single" w:color="CCCCCC" w:sz="1"/>
              <w:bottom w:val="single" w:color="CCCCCC" w:sz="1"/>
              <w:right w:val="single" w:color="CCCCCC" w:sz="1"/>
            </w:tcBorders>
            <w:shd w:fill="C1272D"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Duration</w:t>
            </w:r>
          </w:p>
        </w:tc>
        <w:tc>
          <w:tcPr>
            <w:tcW w:type="dxa" w:w="3760"/>
            <w:tcBorders>
              <w:top w:val="single" w:color="CCCCCC" w:sz="1"/>
              <w:left w:val="single" w:color="CCCCCC" w:sz="1"/>
              <w:bottom w:val="single" w:color="CCCCCC" w:sz="1"/>
              <w:right w:val="single" w:color="CCCCCC" w:sz="1"/>
            </w:tcBorders>
            <w:shd w:fill="C1272D"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Segment</w:t>
            </w:r>
          </w:p>
        </w:tc>
        <w:tc>
          <w:tcPr>
            <w:tcW w:type="dxa" w:w="3400"/>
            <w:tcBorders>
              <w:top w:val="single" w:color="CCCCCC" w:sz="1"/>
              <w:left w:val="single" w:color="CCCCCC" w:sz="1"/>
              <w:bottom w:val="single" w:color="CCCCCC" w:sz="1"/>
              <w:right w:val="single" w:color="CCCCCC" w:sz="1"/>
            </w:tcBorders>
            <w:shd w:fill="C1272D"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Facilitator Notes</w:t>
            </w:r>
          </w:p>
        </w:tc>
      </w:tr>
      <w:tr>
        <w:tc>
          <w:tcPr>
            <w:tcW w:type="dxa" w:w="12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center"/>
          </w:tcPr>
          <w:p>
            <w:pPr>
              <w:jc w:val="center"/>
            </w:pPr>
            <w:r>
              <w:rPr>
                <w:rFonts w:ascii="Arial" w:cs="Arial" w:eastAsia="Arial" w:hAnsi="Arial"/>
                <w:b/>
                <w:bCs/>
                <w:color w:val="C1272D"/>
                <w:sz w:val="17"/>
                <w:szCs w:val="17"/>
              </w:rPr>
              <w:t xml:space="preserve">0:00</w:t>
            </w:r>
          </w:p>
        </w:tc>
        <w:tc>
          <w:tcPr>
            <w:tcW w:type="dxa" w:w="10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center"/>
          </w:tcPr>
          <w:p>
            <w:pPr>
              <w:jc w:val="center"/>
            </w:pPr>
            <w:r>
              <w:rPr>
                <w:rFonts w:ascii="Arial" w:cs="Arial" w:eastAsia="Arial" w:hAnsi="Arial"/>
                <w:color w:val="555555"/>
                <w:sz w:val="17"/>
                <w:szCs w:val="17"/>
              </w:rPr>
              <w:t xml:space="preserve">10 min</w:t>
            </w:r>
          </w:p>
        </w:tc>
        <w:tc>
          <w:tcPr>
            <w:tcW w:type="dxa" w:w="376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tcPr>
          <w:p>
            <w:r>
              <w:rPr>
                <w:rFonts w:ascii="Arial" w:cs="Arial" w:eastAsia="Arial" w:hAnsi="Arial"/>
                <w:b/>
                <w:bCs/>
                <w:color w:val="C1272D"/>
                <w:sz w:val="18"/>
                <w:szCs w:val="18"/>
              </w:rPr>
              <w:t xml:space="preserve">Welcome &amp; ground rules</w:t>
            </w:r>
          </w:p>
        </w:tc>
        <w:tc>
          <w:tcPr>
            <w:tcW w:type="dxa" w:w="34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tcPr>
          <w:p>
            <w:r>
              <w:rPr>
                <w:rFonts w:ascii="Arial" w:cs="Arial" w:eastAsia="Arial" w:hAnsi="Arial"/>
                <w:color w:val="444444"/>
                <w:sz w:val="17"/>
                <w:szCs w:val="17"/>
              </w:rPr>
              <w:t xml:space="preserve">MC (Lodge Chief) opens. Introduces judges by name and role. States mission: 'We're here to find ideas worth investing in — and to give every presenter a fair, rigorous hearing.'</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b/>
                <w:bCs/>
                <w:color w:val="C1272D"/>
                <w:sz w:val="17"/>
                <w:szCs w:val="17"/>
              </w:rPr>
              <w:t xml:space="preserve">0:10</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color w:val="555555"/>
                <w:sz w:val="17"/>
                <w:szCs w:val="17"/>
              </w:rPr>
              <w:t xml:space="preserve">5 min</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C1272D"/>
                <w:sz w:val="18"/>
                <w:szCs w:val="18"/>
              </w:rPr>
              <w:t xml:space="preserve">Rules &amp; format overview</w:t>
            </w:r>
          </w:p>
        </w:tc>
        <w:tc>
          <w:tcPr>
            <w:tcW w:type="dxa" w:w="3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44444"/>
                <w:sz w:val="17"/>
                <w:szCs w:val="17"/>
              </w:rPr>
              <w:t xml:space="preserve">MC reads pitch rules: 5 min pitch, 5 min Q&amp;A, no interrupting during presentation. Judges may not share scores until deliberation.</w:t>
            </w:r>
          </w:p>
        </w:tc>
      </w:tr>
      <w:tr>
        <w:tc>
          <w:tcPr>
            <w:tcW w:type="dxa" w:w="12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center"/>
          </w:tcPr>
          <w:p>
            <w:pPr>
              <w:jc w:val="center"/>
            </w:pPr>
            <w:r>
              <w:rPr>
                <w:rFonts w:ascii="Arial" w:cs="Arial" w:eastAsia="Arial" w:hAnsi="Arial"/>
                <w:b/>
                <w:bCs/>
                <w:color w:val="C1272D"/>
                <w:sz w:val="17"/>
                <w:szCs w:val="17"/>
              </w:rPr>
              <w:t xml:space="preserve">0:15</w:t>
            </w:r>
          </w:p>
        </w:tc>
        <w:tc>
          <w:tcPr>
            <w:tcW w:type="dxa" w:w="10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center"/>
          </w:tcPr>
          <w:p>
            <w:pPr>
              <w:jc w:val="center"/>
            </w:pPr>
            <w:r>
              <w:rPr>
                <w:rFonts w:ascii="Arial" w:cs="Arial" w:eastAsia="Arial" w:hAnsi="Arial"/>
                <w:color w:val="555555"/>
                <w:sz w:val="17"/>
                <w:szCs w:val="17"/>
              </w:rPr>
              <w:t xml:space="preserve">10 min</w:t>
            </w:r>
          </w:p>
        </w:tc>
        <w:tc>
          <w:tcPr>
            <w:tcW w:type="dxa" w:w="376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tcPr>
          <w:p>
            <w:r>
              <w:rPr>
                <w:rFonts w:ascii="Arial" w:cs="Arial" w:eastAsia="Arial" w:hAnsi="Arial"/>
                <w:b/>
                <w:bCs/>
                <w:color w:val="C1272D"/>
                <w:sz w:val="18"/>
                <w:szCs w:val="18"/>
              </w:rPr>
              <w:t xml:space="preserve">Pitch 1</w:t>
            </w:r>
          </w:p>
        </w:tc>
        <w:tc>
          <w:tcPr>
            <w:tcW w:type="dxa" w:w="34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tcPr>
          <w:p>
            <w:r>
              <w:rPr>
                <w:rFonts w:ascii="Arial" w:cs="Arial" w:eastAsia="Arial" w:hAnsi="Arial"/>
                <w:color w:val="444444"/>
                <w:sz w:val="17"/>
                <w:szCs w:val="17"/>
              </w:rPr>
              <w:t xml:space="preserve">Presenter delivers pitch. Timer keeper signals at 4 min (warning) and 5 min (stop). Judges take notes on score sheets.</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b/>
                <w:bCs/>
                <w:color w:val="C1272D"/>
                <w:sz w:val="17"/>
                <w:szCs w:val="17"/>
              </w:rPr>
              <w:t xml:space="preserve">0:25</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color w:val="555555"/>
                <w:sz w:val="17"/>
                <w:szCs w:val="17"/>
              </w:rPr>
              <w:t xml:space="preserve">5 min</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C1272D"/>
                <w:sz w:val="18"/>
                <w:szCs w:val="18"/>
              </w:rPr>
              <w:t xml:space="preserve">Q&amp;A — Pitch 1</w:t>
            </w:r>
          </w:p>
        </w:tc>
        <w:tc>
          <w:tcPr>
            <w:tcW w:type="dxa" w:w="3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44444"/>
                <w:sz w:val="17"/>
                <w:szCs w:val="17"/>
              </w:rPr>
              <w:t xml:space="preserve">Each judge may ask one question. MC moderates. No pile-ons. Presenter may pass on a question once.</w:t>
            </w:r>
          </w:p>
        </w:tc>
      </w:tr>
      <w:tr>
        <w:tc>
          <w:tcPr>
            <w:tcW w:type="dxa" w:w="12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center"/>
          </w:tcPr>
          <w:p>
            <w:pPr>
              <w:jc w:val="center"/>
            </w:pPr>
            <w:r>
              <w:rPr>
                <w:rFonts w:ascii="Arial" w:cs="Arial" w:eastAsia="Arial" w:hAnsi="Arial"/>
                <w:b/>
                <w:bCs/>
                <w:color w:val="C1272D"/>
                <w:sz w:val="17"/>
                <w:szCs w:val="17"/>
              </w:rPr>
              <w:t xml:space="preserve">0:30</w:t>
            </w:r>
          </w:p>
        </w:tc>
        <w:tc>
          <w:tcPr>
            <w:tcW w:type="dxa" w:w="10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center"/>
          </w:tcPr>
          <w:p>
            <w:pPr>
              <w:jc w:val="center"/>
            </w:pPr>
            <w:r>
              <w:rPr>
                <w:rFonts w:ascii="Arial" w:cs="Arial" w:eastAsia="Arial" w:hAnsi="Arial"/>
                <w:color w:val="555555"/>
                <w:sz w:val="17"/>
                <w:szCs w:val="17"/>
              </w:rPr>
              <w:t xml:space="preserve">10 min</w:t>
            </w:r>
          </w:p>
        </w:tc>
        <w:tc>
          <w:tcPr>
            <w:tcW w:type="dxa" w:w="376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tcPr>
          <w:p>
            <w:r>
              <w:rPr>
                <w:rFonts w:ascii="Arial" w:cs="Arial" w:eastAsia="Arial" w:hAnsi="Arial"/>
                <w:b/>
                <w:bCs/>
                <w:color w:val="C1272D"/>
                <w:sz w:val="18"/>
                <w:szCs w:val="18"/>
              </w:rPr>
              <w:t xml:space="preserve">Pitch 2</w:t>
            </w:r>
          </w:p>
        </w:tc>
        <w:tc>
          <w:tcPr>
            <w:tcW w:type="dxa" w:w="34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tcPr>
          <w:p>
            <w:r>
              <w:rPr>
                <w:rFonts w:ascii="Arial" w:cs="Arial" w:eastAsia="Arial" w:hAnsi="Arial"/>
                <w:color w:val="444444"/>
                <w:sz w:val="17"/>
                <w:szCs w:val="17"/>
              </w:rPr>
              <w:t xml:space="preserve">[Same format]</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b/>
                <w:bCs/>
                <w:color w:val="C1272D"/>
                <w:sz w:val="17"/>
                <w:szCs w:val="17"/>
              </w:rPr>
              <w:t xml:space="preserve">0:40</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color w:val="555555"/>
                <w:sz w:val="17"/>
                <w:szCs w:val="17"/>
              </w:rPr>
              <w:t xml:space="preserve">5 min</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C1272D"/>
                <w:sz w:val="18"/>
                <w:szCs w:val="18"/>
              </w:rPr>
              <w:t xml:space="preserve">Q&amp;A — Pitch 2</w:t>
            </w:r>
          </w:p>
        </w:tc>
        <w:tc>
          <w:tcPr>
            <w:tcW w:type="dxa" w:w="3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44444"/>
                <w:sz w:val="17"/>
                <w:szCs w:val="17"/>
              </w:rPr>
              <w:t xml:space="preserve">[Same format]</w:t>
            </w:r>
          </w:p>
        </w:tc>
      </w:tr>
      <w:tr>
        <w:tc>
          <w:tcPr>
            <w:tcW w:type="dxa" w:w="12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center"/>
          </w:tcPr>
          <w:p>
            <w:pPr>
              <w:jc w:val="center"/>
            </w:pPr>
            <w:r>
              <w:rPr>
                <w:rFonts w:ascii="Arial" w:cs="Arial" w:eastAsia="Arial" w:hAnsi="Arial"/>
                <w:b/>
                <w:bCs/>
                <w:color w:val="C1272D"/>
                <w:sz w:val="17"/>
                <w:szCs w:val="17"/>
              </w:rPr>
              <w:t xml:space="preserve">0:45</w:t>
            </w:r>
          </w:p>
        </w:tc>
        <w:tc>
          <w:tcPr>
            <w:tcW w:type="dxa" w:w="10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center"/>
          </w:tcPr>
          <w:p>
            <w:pPr>
              <w:jc w:val="center"/>
            </w:pPr>
            <w:r>
              <w:rPr>
                <w:rFonts w:ascii="Arial" w:cs="Arial" w:eastAsia="Arial" w:hAnsi="Arial"/>
                <w:color w:val="555555"/>
                <w:sz w:val="17"/>
                <w:szCs w:val="17"/>
              </w:rPr>
              <w:t xml:space="preserve">10 min</w:t>
            </w:r>
          </w:p>
        </w:tc>
        <w:tc>
          <w:tcPr>
            <w:tcW w:type="dxa" w:w="376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tcPr>
          <w:p>
            <w:r>
              <w:rPr>
                <w:rFonts w:ascii="Arial" w:cs="Arial" w:eastAsia="Arial" w:hAnsi="Arial"/>
                <w:b/>
                <w:bCs/>
                <w:color w:val="C1272D"/>
                <w:sz w:val="18"/>
                <w:szCs w:val="18"/>
              </w:rPr>
              <w:t xml:space="preserve">Pitch 3</w:t>
            </w:r>
          </w:p>
        </w:tc>
        <w:tc>
          <w:tcPr>
            <w:tcW w:type="dxa" w:w="34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tcPr>
          <w:p>
            <w:r>
              <w:rPr>
                <w:rFonts w:ascii="Arial" w:cs="Arial" w:eastAsia="Arial" w:hAnsi="Arial"/>
                <w:color w:val="444444"/>
                <w:sz w:val="17"/>
                <w:szCs w:val="17"/>
              </w:rPr>
              <w:t xml:space="preserve">[Same format]</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b/>
                <w:bCs/>
                <w:color w:val="C1272D"/>
                <w:sz w:val="17"/>
                <w:szCs w:val="17"/>
              </w:rPr>
              <w:t xml:space="preserve">0:55</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color w:val="555555"/>
                <w:sz w:val="17"/>
                <w:szCs w:val="17"/>
              </w:rPr>
              <w:t xml:space="preserve">5 min</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C1272D"/>
                <w:sz w:val="18"/>
                <w:szCs w:val="18"/>
              </w:rPr>
              <w:t xml:space="preserve">Q&amp;A — Pitch 3</w:t>
            </w:r>
          </w:p>
        </w:tc>
        <w:tc>
          <w:tcPr>
            <w:tcW w:type="dxa" w:w="3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44444"/>
                <w:sz w:val="17"/>
                <w:szCs w:val="17"/>
              </w:rPr>
              <w:t xml:space="preserve">[Same format]</w:t>
            </w:r>
          </w:p>
        </w:tc>
      </w:tr>
      <w:tr>
        <w:tc>
          <w:tcPr>
            <w:tcW w:type="dxa" w:w="12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center"/>
          </w:tcPr>
          <w:p>
            <w:pPr>
              <w:jc w:val="center"/>
            </w:pPr>
            <w:r>
              <w:rPr>
                <w:rFonts w:ascii="Arial" w:cs="Arial" w:eastAsia="Arial" w:hAnsi="Arial"/>
                <w:b/>
                <w:bCs/>
                <w:color w:val="C1272D"/>
                <w:sz w:val="17"/>
                <w:szCs w:val="17"/>
              </w:rPr>
              <w:t xml:space="preserve">1:00</w:t>
            </w:r>
          </w:p>
        </w:tc>
        <w:tc>
          <w:tcPr>
            <w:tcW w:type="dxa" w:w="10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center"/>
          </w:tcPr>
          <w:p>
            <w:pPr>
              <w:jc w:val="center"/>
            </w:pPr>
            <w:r>
              <w:rPr>
                <w:rFonts w:ascii="Arial" w:cs="Arial" w:eastAsia="Arial" w:hAnsi="Arial"/>
                <w:color w:val="555555"/>
                <w:sz w:val="17"/>
                <w:szCs w:val="17"/>
              </w:rPr>
              <w:t xml:space="preserve">5 min</w:t>
            </w:r>
          </w:p>
        </w:tc>
        <w:tc>
          <w:tcPr>
            <w:tcW w:type="dxa" w:w="376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tcPr>
          <w:p>
            <w:r>
              <w:rPr>
                <w:rFonts w:ascii="Arial" w:cs="Arial" w:eastAsia="Arial" w:hAnsi="Arial"/>
                <w:b/>
                <w:bCs/>
                <w:color w:val="C1272D"/>
                <w:sz w:val="18"/>
                <w:szCs w:val="18"/>
              </w:rPr>
              <w:t xml:space="preserve">Break</w:t>
            </w:r>
          </w:p>
        </w:tc>
        <w:tc>
          <w:tcPr>
            <w:tcW w:type="dxa" w:w="34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tcPr>
          <w:p>
            <w:r>
              <w:rPr>
                <w:rFonts w:ascii="Arial" w:cs="Arial" w:eastAsia="Arial" w:hAnsi="Arial"/>
                <w:color w:val="444444"/>
                <w:sz w:val="17"/>
                <w:szCs w:val="17"/>
              </w:rPr>
              <w:t xml:space="preserve">Presenters leave room. Judges begin reviewing score sheets.</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b/>
                <w:bCs/>
                <w:color w:val="C1272D"/>
                <w:sz w:val="17"/>
                <w:szCs w:val="17"/>
              </w:rPr>
              <w:t xml:space="preserve">1:05</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color w:val="555555"/>
                <w:sz w:val="17"/>
                <w:szCs w:val="17"/>
              </w:rPr>
              <w:t xml:space="preserve">10 min</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C1272D"/>
                <w:sz w:val="18"/>
                <w:szCs w:val="18"/>
              </w:rPr>
              <w:t xml:space="preserve">Pitch 4</w:t>
            </w:r>
          </w:p>
        </w:tc>
        <w:tc>
          <w:tcPr>
            <w:tcW w:type="dxa" w:w="3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44444"/>
                <w:sz w:val="17"/>
                <w:szCs w:val="17"/>
              </w:rPr>
              <w:t xml:space="preserve">[Same format]</w:t>
            </w:r>
          </w:p>
        </w:tc>
      </w:tr>
      <w:tr>
        <w:tc>
          <w:tcPr>
            <w:tcW w:type="dxa" w:w="12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center"/>
          </w:tcPr>
          <w:p>
            <w:pPr>
              <w:jc w:val="center"/>
            </w:pPr>
            <w:r>
              <w:rPr>
                <w:rFonts w:ascii="Arial" w:cs="Arial" w:eastAsia="Arial" w:hAnsi="Arial"/>
                <w:b/>
                <w:bCs/>
                <w:color w:val="C1272D"/>
                <w:sz w:val="17"/>
                <w:szCs w:val="17"/>
              </w:rPr>
              <w:t xml:space="preserve">1:15</w:t>
            </w:r>
          </w:p>
        </w:tc>
        <w:tc>
          <w:tcPr>
            <w:tcW w:type="dxa" w:w="10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center"/>
          </w:tcPr>
          <w:p>
            <w:pPr>
              <w:jc w:val="center"/>
            </w:pPr>
            <w:r>
              <w:rPr>
                <w:rFonts w:ascii="Arial" w:cs="Arial" w:eastAsia="Arial" w:hAnsi="Arial"/>
                <w:color w:val="555555"/>
                <w:sz w:val="17"/>
                <w:szCs w:val="17"/>
              </w:rPr>
              <w:t xml:space="preserve">5 min</w:t>
            </w:r>
          </w:p>
        </w:tc>
        <w:tc>
          <w:tcPr>
            <w:tcW w:type="dxa" w:w="376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tcPr>
          <w:p>
            <w:r>
              <w:rPr>
                <w:rFonts w:ascii="Arial" w:cs="Arial" w:eastAsia="Arial" w:hAnsi="Arial"/>
                <w:b/>
                <w:bCs/>
                <w:color w:val="C1272D"/>
                <w:sz w:val="18"/>
                <w:szCs w:val="18"/>
              </w:rPr>
              <w:t xml:space="preserve">Q&amp;A — Pitch 4</w:t>
            </w:r>
          </w:p>
        </w:tc>
        <w:tc>
          <w:tcPr>
            <w:tcW w:type="dxa" w:w="34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tcPr>
          <w:p>
            <w:r>
              <w:rPr>
                <w:rFonts w:ascii="Arial" w:cs="Arial" w:eastAsia="Arial" w:hAnsi="Arial"/>
                <w:color w:val="444444"/>
                <w:sz w:val="17"/>
                <w:szCs w:val="17"/>
              </w:rPr>
              <w:t xml:space="preserve">[Same format]</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b/>
                <w:bCs/>
                <w:color w:val="C1272D"/>
                <w:sz w:val="17"/>
                <w:szCs w:val="17"/>
              </w:rPr>
              <w:t xml:space="preserve">1:20</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color w:val="555555"/>
                <w:sz w:val="17"/>
                <w:szCs w:val="17"/>
              </w:rPr>
              <w:t xml:space="preserve">10 min</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C1272D"/>
                <w:sz w:val="18"/>
                <w:szCs w:val="18"/>
              </w:rPr>
              <w:t xml:space="preserve">Pitch 5</w:t>
            </w:r>
          </w:p>
        </w:tc>
        <w:tc>
          <w:tcPr>
            <w:tcW w:type="dxa" w:w="3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44444"/>
                <w:sz w:val="17"/>
                <w:szCs w:val="17"/>
              </w:rPr>
              <w:t xml:space="preserve">[Same format]</w:t>
            </w:r>
          </w:p>
        </w:tc>
      </w:tr>
      <w:tr>
        <w:tc>
          <w:tcPr>
            <w:tcW w:type="dxa" w:w="12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center"/>
          </w:tcPr>
          <w:p>
            <w:pPr>
              <w:jc w:val="center"/>
            </w:pPr>
            <w:r>
              <w:rPr>
                <w:rFonts w:ascii="Arial" w:cs="Arial" w:eastAsia="Arial" w:hAnsi="Arial"/>
                <w:b/>
                <w:bCs/>
                <w:color w:val="C1272D"/>
                <w:sz w:val="17"/>
                <w:szCs w:val="17"/>
              </w:rPr>
              <w:t xml:space="preserve">1:30</w:t>
            </w:r>
          </w:p>
        </w:tc>
        <w:tc>
          <w:tcPr>
            <w:tcW w:type="dxa" w:w="10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center"/>
          </w:tcPr>
          <w:p>
            <w:pPr>
              <w:jc w:val="center"/>
            </w:pPr>
            <w:r>
              <w:rPr>
                <w:rFonts w:ascii="Arial" w:cs="Arial" w:eastAsia="Arial" w:hAnsi="Arial"/>
                <w:color w:val="555555"/>
                <w:sz w:val="17"/>
                <w:szCs w:val="17"/>
              </w:rPr>
              <w:t xml:space="preserve">5 min</w:t>
            </w:r>
          </w:p>
        </w:tc>
        <w:tc>
          <w:tcPr>
            <w:tcW w:type="dxa" w:w="376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tcPr>
          <w:p>
            <w:r>
              <w:rPr>
                <w:rFonts w:ascii="Arial" w:cs="Arial" w:eastAsia="Arial" w:hAnsi="Arial"/>
                <w:b/>
                <w:bCs/>
                <w:color w:val="C1272D"/>
                <w:sz w:val="18"/>
                <w:szCs w:val="18"/>
              </w:rPr>
              <w:t xml:space="preserve">Q&amp;A — Pitch 5</w:t>
            </w:r>
          </w:p>
        </w:tc>
        <w:tc>
          <w:tcPr>
            <w:tcW w:type="dxa" w:w="34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tcPr>
          <w:p>
            <w:r>
              <w:rPr>
                <w:rFonts w:ascii="Arial" w:cs="Arial" w:eastAsia="Arial" w:hAnsi="Arial"/>
                <w:color w:val="444444"/>
                <w:sz w:val="17"/>
                <w:szCs w:val="17"/>
              </w:rPr>
              <w:t xml:space="preserve">[Same format]</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b/>
                <w:bCs/>
                <w:color w:val="C1272D"/>
                <w:sz w:val="17"/>
                <w:szCs w:val="17"/>
              </w:rPr>
              <w:t xml:space="preserve">1:35</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color w:val="555555"/>
                <w:sz w:val="17"/>
                <w:szCs w:val="17"/>
              </w:rPr>
              <w:t xml:space="preserve">15 min</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C1272D"/>
                <w:sz w:val="18"/>
                <w:szCs w:val="18"/>
              </w:rPr>
              <w:t xml:space="preserve">Judge deliberation</w:t>
            </w:r>
          </w:p>
        </w:tc>
        <w:tc>
          <w:tcPr>
            <w:tcW w:type="dxa" w:w="3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44444"/>
                <w:sz w:val="17"/>
                <w:szCs w:val="17"/>
              </w:rPr>
              <w:t xml:space="preserve">Presenters wait outside. Judges compare scores privately. MC tallies. Decision: Fund / Fund with conditions / Decline.</w:t>
            </w:r>
          </w:p>
        </w:tc>
      </w:tr>
      <w:tr>
        <w:tc>
          <w:tcPr>
            <w:tcW w:type="dxa" w:w="12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center"/>
          </w:tcPr>
          <w:p>
            <w:pPr>
              <w:jc w:val="center"/>
            </w:pPr>
            <w:r>
              <w:rPr>
                <w:rFonts w:ascii="Arial" w:cs="Arial" w:eastAsia="Arial" w:hAnsi="Arial"/>
                <w:b/>
                <w:bCs/>
                <w:color w:val="C1272D"/>
                <w:sz w:val="17"/>
                <w:szCs w:val="17"/>
              </w:rPr>
              <w:t xml:space="preserve">1:50</w:t>
            </w:r>
          </w:p>
        </w:tc>
        <w:tc>
          <w:tcPr>
            <w:tcW w:type="dxa" w:w="10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center"/>
          </w:tcPr>
          <w:p>
            <w:pPr>
              <w:jc w:val="center"/>
            </w:pPr>
            <w:r>
              <w:rPr>
                <w:rFonts w:ascii="Arial" w:cs="Arial" w:eastAsia="Arial" w:hAnsi="Arial"/>
                <w:color w:val="555555"/>
                <w:sz w:val="17"/>
                <w:szCs w:val="17"/>
              </w:rPr>
              <w:t xml:space="preserve">10 min</w:t>
            </w:r>
          </w:p>
        </w:tc>
        <w:tc>
          <w:tcPr>
            <w:tcW w:type="dxa" w:w="376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tcPr>
          <w:p>
            <w:r>
              <w:rPr>
                <w:rFonts w:ascii="Arial" w:cs="Arial" w:eastAsia="Arial" w:hAnsi="Arial"/>
                <w:b/>
                <w:bCs/>
                <w:color w:val="C1272D"/>
                <w:sz w:val="18"/>
                <w:szCs w:val="18"/>
              </w:rPr>
              <w:t xml:space="preserve">Announcement &amp; rationale</w:t>
            </w:r>
          </w:p>
        </w:tc>
        <w:tc>
          <w:tcPr>
            <w:tcW w:type="dxa" w:w="34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tcPr>
          <w:p>
            <w:r>
              <w:rPr>
                <w:rFonts w:ascii="Arial" w:cs="Arial" w:eastAsia="Arial" w:hAnsi="Arial"/>
                <w:color w:val="444444"/>
                <w:sz w:val="17"/>
                <w:szCs w:val="17"/>
              </w:rPr>
              <w:t xml:space="preserve">All presenters return. MC announces decisions for each pitch, with brief rationale. Funded ideas get public acknowledgment.</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b/>
                <w:bCs/>
                <w:color w:val="C1272D"/>
                <w:sz w:val="17"/>
                <w:szCs w:val="17"/>
              </w:rPr>
              <w:t xml:space="preserve">2:00</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color w:val="555555"/>
                <w:sz w:val="17"/>
                <w:szCs w:val="17"/>
              </w:rPr>
              <w:t xml:space="preserve">10 min</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C1272D"/>
                <w:sz w:val="18"/>
                <w:szCs w:val="18"/>
              </w:rPr>
              <w:t xml:space="preserve">Closing &amp; next steps</w:t>
            </w:r>
          </w:p>
        </w:tc>
        <w:tc>
          <w:tcPr>
            <w:tcW w:type="dxa" w:w="3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44444"/>
                <w:sz w:val="17"/>
                <w:szCs w:val="17"/>
              </w:rPr>
              <w:t xml:space="preserve">Creativity Lead explains follow-up: approved ideas enter T14 workflow. Declined ideas receive written feedback within 1 week.</w:t>
            </w:r>
          </w:p>
        </w:tc>
      </w:tr>
    </w:tbl>
    <w:p>
      <w:pPr>
        <w:spacing w:after="280"/>
      </w:pPr>
      <w:r>
        <w:t xml:space="preserve"/>
      </w:r>
    </w:p>
    <w:p>
      <w:r>
        <w:br w:type="page"/>
      </w:r>
    </w:p>
    <w:p>
      <w:pPr>
        <w:pStyle w:val="Heading1"/>
      </w:pPr>
      <w:r>
        <w:rPr>
          <w:rFonts w:ascii="Arial" w:cs="Arial" w:eastAsia="Arial" w:hAnsi="Arial"/>
          <w:b/>
          <w:bCs/>
          <w:color w:val="FFFFFF"/>
          <w:sz w:val="26"/>
          <w:szCs w:val="26"/>
        </w:rPr>
        <w:t xml:space="preserve">3. JUDGE PREPARATION &amp; SCORING</w:t>
      </w:r>
    </w:p>
    <w:p>
      <w:pPr>
        <w:spacing w:after="60"/>
      </w:pPr>
      <w:r>
        <w:t xml:space="preserve"/>
      </w:r>
    </w:p>
    <w:p>
      <w:pPr>
        <w:pStyle w:val="Heading2"/>
      </w:pPr>
      <w:r>
        <w:rPr>
          <w:rFonts w:ascii="Arial" w:cs="Arial" w:eastAsia="Arial" w:hAnsi="Arial"/>
          <w:b/>
          <w:bCs/>
          <w:color w:val="C1272D"/>
          <w:sz w:val="22"/>
          <w:szCs w:val="22"/>
        </w:rPr>
        <w:t xml:space="preserve">Who Should Judge</w:t>
      </w:r>
    </w:p>
    <w:p>
      <w:pPr>
        <w:pStyle w:val="ListParagraph"/>
        <w:numPr>
          <w:ilvl w:val="0"/>
          <w:numId w:val="2"/>
        </w:numPr>
      </w:pPr>
      <w:r>
        <w:rPr>
          <w:rFonts w:ascii="Arial" w:cs="Arial" w:eastAsia="Arial" w:hAnsi="Arial"/>
          <w:color w:val="333333"/>
          <w:sz w:val="20"/>
          <w:szCs w:val="20"/>
        </w:rPr>
        <w:t xml:space="preserve">Lodge Chief (mandatory — votes as a full judge)</w:t>
      </w:r>
    </w:p>
    <w:p>
      <w:pPr>
        <w:pStyle w:val="ListParagraph"/>
        <w:numPr>
          <w:ilvl w:val="0"/>
          <w:numId w:val="2"/>
        </w:numPr>
      </w:pPr>
      <w:r>
        <w:rPr>
          <w:rFonts w:ascii="Arial" w:cs="Arial" w:eastAsia="Arial" w:hAnsi="Arial"/>
          <w:color w:val="333333"/>
          <w:sz w:val="20"/>
          <w:szCs w:val="20"/>
        </w:rPr>
        <w:t xml:space="preserve">Lodge Adviser (mandatory — advisory voice, may abstain from financial decisions)</w:t>
      </w:r>
    </w:p>
    <w:p>
      <w:pPr>
        <w:pStyle w:val="ListParagraph"/>
        <w:numPr>
          <w:ilvl w:val="0"/>
          <w:numId w:val="2"/>
        </w:numPr>
      </w:pPr>
      <w:r>
        <w:rPr>
          <w:rFonts w:ascii="Arial" w:cs="Arial" w:eastAsia="Arial" w:hAnsi="Arial"/>
          <w:color w:val="333333"/>
          <w:sz w:val="20"/>
          <w:szCs w:val="20"/>
        </w:rPr>
        <w:t xml:space="preserve">Lodge Vice Chief of Operations or Finance</w:t>
      </w:r>
    </w:p>
    <w:p>
      <w:pPr>
        <w:pStyle w:val="ListParagraph"/>
        <w:numPr>
          <w:ilvl w:val="0"/>
          <w:numId w:val="2"/>
        </w:numPr>
      </w:pPr>
      <w:r>
        <w:rPr>
          <w:rFonts w:ascii="Arial" w:cs="Arial" w:eastAsia="Arial" w:hAnsi="Arial"/>
          <w:color w:val="333333"/>
          <w:sz w:val="20"/>
          <w:szCs w:val="20"/>
        </w:rPr>
        <w:t xml:space="preserve">One chapter chief (rotating — different chapter each year)</w:t>
      </w:r>
    </w:p>
    <w:p>
      <w:pPr>
        <w:pStyle w:val="ListParagraph"/>
        <w:numPr>
          <w:ilvl w:val="0"/>
          <w:numId w:val="2"/>
        </w:numPr>
      </w:pPr>
      <w:r>
        <w:rPr>
          <w:rFonts w:ascii="Arial" w:cs="Arial" w:eastAsia="Arial" w:hAnsi="Arial"/>
          <w:color w:val="333333"/>
          <w:sz w:val="20"/>
          <w:szCs w:val="20"/>
        </w:rPr>
        <w:t xml:space="preserve">One adult committee member (optional — for financial feasibility perspective)</w:t>
      </w:r>
    </w:p>
    <w:p>
      <w:pPr>
        <w:spacing w:after="100"/>
      </w:pPr>
      <w:r>
        <w:t xml:space="preserve"/>
      </w:r>
    </w:p>
    <w:p>
      <w:pPr>
        <w:pStyle w:val="Heading2"/>
      </w:pPr>
      <w:r>
        <w:rPr>
          <w:rFonts w:ascii="Arial" w:cs="Arial" w:eastAsia="Arial" w:hAnsi="Arial"/>
          <w:b/>
          <w:bCs/>
          <w:color w:val="C1272D"/>
          <w:sz w:val="22"/>
          <w:szCs w:val="22"/>
        </w:rPr>
        <w:t xml:space="preserve">Scoring Rubric</w:t>
      </w:r>
    </w:p>
    <w:p>
      <w:pPr>
        <w:spacing w:after="100"/>
      </w:pPr>
      <w:r>
        <w:rPr>
          <w:rFonts w:ascii="Arial" w:cs="Arial" w:eastAsia="Arial" w:hAnsi="Arial"/>
          <w:b w:val="false"/>
          <w:bCs w:val="false"/>
          <w:color w:val="333333"/>
          <w:sz w:val="20"/>
          <w:szCs w:val="20"/>
        </w:rPr>
        <w:t xml:space="preserve">Each judge scores each pitch independently on five dimensions, 1–5 scale. Total possible: 25 points. A score of 18+ typically warrants funding; 14–17 invites discussion; below 14 is a decline.</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800"/>
        <w:gridCol w:w="2320"/>
        <w:gridCol w:w="2320"/>
        <w:gridCol w:w="2320"/>
      </w:tblGrid>
      <w:tr>
        <w:tc>
          <w:tcPr>
            <w:tcW w:type="dxa" w:w="1600"/>
            <w:tcBorders>
              <w:top w:val="single" w:color="CCCCCC" w:sz="1"/>
              <w:left w:val="single" w:color="CCCCCC" w:sz="1"/>
              <w:bottom w:val="single" w:color="CCCCCC" w:sz="1"/>
              <w:right w:val="single" w:color="CCCCCC" w:sz="1"/>
            </w:tcBorders>
            <w:shd w:fill="C1272D" w:val="clear"/>
            <w:tcMar>
              <w:top w:type="dxa" w:w="80"/>
              <w:left w:type="dxa" w:w="120"/>
              <w:bottom w:type="dxa" w:w="80"/>
              <w:right w:type="dxa" w:w="120"/>
            </w:tcMar>
          </w:tcPr>
          <w:p>
            <w:r>
              <w:rPr>
                <w:rFonts w:ascii="Arial" w:cs="Arial" w:eastAsia="Arial" w:hAnsi="Arial"/>
                <w:b/>
                <w:bCs/>
                <w:color w:val="FFFFFF"/>
                <w:sz w:val="18"/>
                <w:szCs w:val="18"/>
              </w:rPr>
              <w:t xml:space="preserve">Dimension</w:t>
            </w:r>
          </w:p>
        </w:tc>
        <w:tc>
          <w:tcPr>
            <w:tcW w:type="dxa" w:w="800"/>
            <w:tcBorders>
              <w:top w:val="single" w:color="CCCCCC" w:sz="1"/>
              <w:left w:val="single" w:color="CCCCCC" w:sz="1"/>
              <w:bottom w:val="single" w:color="CCCCCC" w:sz="1"/>
              <w:right w:val="single" w:color="CCCCCC" w:sz="1"/>
            </w:tcBorders>
            <w:shd w:fill="C1272D"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Weight</w:t>
            </w:r>
          </w:p>
        </w:tc>
        <w:tc>
          <w:tcPr>
            <w:tcW w:type="dxa" w:w="2320"/>
            <w:tcBorders>
              <w:top w:val="single" w:color="CCCCCC" w:sz="1"/>
              <w:left w:val="single" w:color="CCCCCC" w:sz="1"/>
              <w:bottom w:val="single" w:color="CCCCCC" w:sz="1"/>
              <w:right w:val="single" w:color="CCCCCC" w:sz="1"/>
            </w:tcBorders>
            <w:shd w:fill="FFF5F5" w:val="clear"/>
            <w:tcMar>
              <w:top w:type="dxa" w:w="80"/>
              <w:left w:type="dxa" w:w="120"/>
              <w:bottom w:type="dxa" w:w="80"/>
              <w:right w:type="dxa" w:w="120"/>
            </w:tcMar>
          </w:tcPr>
          <w:p>
            <w:r>
              <w:rPr>
                <w:rFonts w:ascii="Arial" w:cs="Arial" w:eastAsia="Arial" w:hAnsi="Arial"/>
                <w:b/>
                <w:bCs/>
                <w:color w:val="C1272D"/>
                <w:sz w:val="18"/>
                <w:szCs w:val="18"/>
              </w:rPr>
              <w:t xml:space="preserve">Score 1–2</w:t>
            </w:r>
          </w:p>
        </w:tc>
        <w:tc>
          <w:tcPr>
            <w:tcW w:type="dxa" w:w="2320"/>
            <w:tcBorders>
              <w:top w:val="single" w:color="CCCCCC" w:sz="1"/>
              <w:left w:val="single" w:color="CCCCCC" w:sz="1"/>
              <w:bottom w:val="single" w:color="CCCCCC" w:sz="1"/>
              <w:right w:val="single" w:color="CCCCCC" w:sz="1"/>
            </w:tcBorders>
            <w:shd w:fill="FFF5F5" w:val="clear"/>
            <w:tcMar>
              <w:top w:type="dxa" w:w="80"/>
              <w:left w:type="dxa" w:w="120"/>
              <w:bottom w:type="dxa" w:w="80"/>
              <w:right w:type="dxa" w:w="120"/>
            </w:tcMar>
          </w:tcPr>
          <w:p>
            <w:r>
              <w:rPr>
                <w:rFonts w:ascii="Arial" w:cs="Arial" w:eastAsia="Arial" w:hAnsi="Arial"/>
                <w:b/>
                <w:bCs/>
                <w:color w:val="ED1C24"/>
                <w:sz w:val="18"/>
                <w:szCs w:val="18"/>
              </w:rPr>
              <w:t xml:space="preserve">Score 3</w:t>
            </w:r>
          </w:p>
        </w:tc>
        <w:tc>
          <w:tcPr>
            <w:tcW w:type="dxa" w:w="232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tcPr>
          <w:p>
            <w:r>
              <w:rPr>
                <w:rFonts w:ascii="Arial" w:cs="Arial" w:eastAsia="Arial" w:hAnsi="Arial"/>
                <w:b/>
                <w:bCs/>
                <w:color w:val="C1272D"/>
                <w:sz w:val="18"/>
                <w:szCs w:val="18"/>
              </w:rPr>
              <w:t xml:space="preserve">Score 4–5</w:t>
            </w:r>
          </w:p>
        </w:tc>
      </w:tr>
      <w:tr>
        <w:tc>
          <w:tcPr>
            <w:tcW w:type="dxa" w:w="16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tcPr>
          <w:p>
            <w:r>
              <w:rPr>
                <w:rFonts w:ascii="Arial" w:cs="Arial" w:eastAsia="Arial" w:hAnsi="Arial"/>
                <w:b/>
                <w:bCs/>
                <w:color w:val="C1272D"/>
                <w:sz w:val="17"/>
                <w:szCs w:val="17"/>
              </w:rPr>
              <w:t xml:space="preserve">Mission Alignment</w:t>
            </w:r>
          </w:p>
        </w:tc>
        <w:tc>
          <w:tcPr>
            <w:tcW w:type="dxa" w:w="8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tcPr>
          <w:p>
            <w:pPr>
              <w:jc w:val="center"/>
            </w:pPr>
            <w:r>
              <w:rPr>
                <w:rFonts w:ascii="Arial" w:cs="Arial" w:eastAsia="Arial" w:hAnsi="Arial"/>
                <w:b/>
                <w:bCs/>
                <w:color w:val="C1272D"/>
                <w:sz w:val="17"/>
                <w:szCs w:val="17"/>
              </w:rPr>
              <w:t xml:space="preserve">×1</w:t>
            </w:r>
          </w:p>
        </w:tc>
        <w:tc>
          <w:tcPr>
            <w:tcW w:type="dxa" w:w="2320"/>
            <w:tcBorders>
              <w:top w:val="single" w:color="CCCCCC" w:sz="1"/>
              <w:left w:val="single" w:color="CCCCCC" w:sz="1"/>
              <w:bottom w:val="single" w:color="CCCCCC" w:sz="1"/>
              <w:right w:val="single" w:color="CCCCCC" w:sz="1"/>
            </w:tcBorders>
            <w:shd w:fill="FFF5F5" w:val="clear"/>
            <w:tcMar>
              <w:top w:type="dxa" w:w="80"/>
              <w:left w:type="dxa" w:w="120"/>
              <w:bottom w:type="dxa" w:w="80"/>
              <w:right w:type="dxa" w:w="120"/>
            </w:tcMar>
          </w:tcPr>
          <w:p>
            <w:r>
              <w:rPr>
                <w:rFonts w:ascii="Arial" w:cs="Arial" w:eastAsia="Arial" w:hAnsi="Arial"/>
                <w:color w:val="444444"/>
                <w:sz w:val="16"/>
                <w:szCs w:val="16"/>
              </w:rPr>
              <w:t xml:space="preserve">1–2: Idea is 'cool' but doesn't clearly connect to OA values or lodge identity</w:t>
            </w:r>
          </w:p>
        </w:tc>
        <w:tc>
          <w:tcPr>
            <w:tcW w:type="dxa" w:w="2320"/>
            <w:tcBorders>
              <w:top w:val="single" w:color="CCCCCC" w:sz="1"/>
              <w:left w:val="single" w:color="CCCCCC" w:sz="1"/>
              <w:bottom w:val="single" w:color="CCCCCC" w:sz="1"/>
              <w:right w:val="single" w:color="CCCCCC" w:sz="1"/>
            </w:tcBorders>
            <w:shd w:fill="FFF5F5" w:val="clear"/>
            <w:tcMar>
              <w:top w:type="dxa" w:w="80"/>
              <w:left w:type="dxa" w:w="120"/>
              <w:bottom w:type="dxa" w:w="80"/>
              <w:right w:type="dxa" w:w="120"/>
            </w:tcMar>
          </w:tcPr>
          <w:p>
            <w:r>
              <w:rPr>
                <w:rFonts w:ascii="Arial" w:cs="Arial" w:eastAsia="Arial" w:hAnsi="Arial"/>
                <w:color w:val="444444"/>
                <w:sz w:val="16"/>
                <w:szCs w:val="16"/>
              </w:rPr>
              <w:t xml:space="preserve">3: Connects to lodge goals; alignment is present but generic</w:t>
            </w:r>
          </w:p>
        </w:tc>
        <w:tc>
          <w:tcPr>
            <w:tcW w:type="dxa" w:w="232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tcPr>
          <w:p>
            <w:r>
              <w:rPr>
                <w:rFonts w:ascii="Arial" w:cs="Arial" w:eastAsia="Arial" w:hAnsi="Arial"/>
                <w:color w:val="444444"/>
                <w:sz w:val="16"/>
                <w:szCs w:val="16"/>
              </w:rPr>
              <w:t xml:space="preserve">4–5: Clearly reinforces cheerful service, brotherhood, or Sequoyah Lodge's specific identity</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C1272D"/>
                <w:sz w:val="17"/>
                <w:szCs w:val="17"/>
              </w:rPr>
              <w:t xml:space="preserve">Feasibility</w:t>
            </w:r>
          </w:p>
        </w:tc>
        <w:tc>
          <w:tcPr>
            <w:tcW w:type="dxa" w:w="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color w:val="C1272D"/>
                <w:sz w:val="17"/>
                <w:szCs w:val="17"/>
              </w:rPr>
              <w:t xml:space="preserve">×1</w:t>
            </w:r>
          </w:p>
        </w:tc>
        <w:tc>
          <w:tcPr>
            <w:tcW w:type="dxa" w:w="2320"/>
            <w:tcBorders>
              <w:top w:val="single" w:color="CCCCCC" w:sz="1"/>
              <w:left w:val="single" w:color="CCCCCC" w:sz="1"/>
              <w:bottom w:val="single" w:color="CCCCCC" w:sz="1"/>
              <w:right w:val="single" w:color="CCCCCC" w:sz="1"/>
            </w:tcBorders>
            <w:shd w:fill="FFF5F5" w:val="clear"/>
            <w:tcMar>
              <w:top w:type="dxa" w:w="80"/>
              <w:left w:type="dxa" w:w="120"/>
              <w:bottom w:type="dxa" w:w="80"/>
              <w:right w:type="dxa" w:w="120"/>
            </w:tcMar>
          </w:tcPr>
          <w:p>
            <w:r>
              <w:rPr>
                <w:rFonts w:ascii="Arial" w:cs="Arial" w:eastAsia="Arial" w:hAnsi="Arial"/>
                <w:color w:val="444444"/>
                <w:sz w:val="16"/>
                <w:szCs w:val="16"/>
              </w:rPr>
              <w:t xml:space="preserve">1–2: Idea would require significant budget, outside vendors, or approval the lodge doesn't have</w:t>
            </w:r>
          </w:p>
        </w:tc>
        <w:tc>
          <w:tcPr>
            <w:tcW w:type="dxa" w:w="2320"/>
            <w:tcBorders>
              <w:top w:val="single" w:color="CCCCCC" w:sz="1"/>
              <w:left w:val="single" w:color="CCCCCC" w:sz="1"/>
              <w:bottom w:val="single" w:color="CCCCCC" w:sz="1"/>
              <w:right w:val="single" w:color="CCCCCC" w:sz="1"/>
            </w:tcBorders>
            <w:shd w:fill="FFF5F5" w:val="clear"/>
            <w:tcMar>
              <w:top w:type="dxa" w:w="80"/>
              <w:left w:type="dxa" w:w="120"/>
              <w:bottom w:type="dxa" w:w="80"/>
              <w:right w:type="dxa" w:w="120"/>
            </w:tcMar>
          </w:tcPr>
          <w:p>
            <w:r>
              <w:rPr>
                <w:rFonts w:ascii="Arial" w:cs="Arial" w:eastAsia="Arial" w:hAnsi="Arial"/>
                <w:color w:val="444444"/>
                <w:sz w:val="16"/>
                <w:szCs w:val="16"/>
              </w:rPr>
              <w:t xml:space="preserve">3: Feasible with effort; some unknowns remain</w:t>
            </w:r>
          </w:p>
        </w:tc>
        <w:tc>
          <w:tcPr>
            <w:tcW w:type="dxa" w:w="232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tcPr>
          <w:p>
            <w:r>
              <w:rPr>
                <w:rFonts w:ascii="Arial" w:cs="Arial" w:eastAsia="Arial" w:hAnsi="Arial"/>
                <w:color w:val="444444"/>
                <w:sz w:val="16"/>
                <w:szCs w:val="16"/>
              </w:rPr>
              <w:t xml:space="preserve">4–5: Clear path to production; realistic budget, timeline, and resources</w:t>
            </w:r>
          </w:p>
        </w:tc>
      </w:tr>
      <w:tr>
        <w:tc>
          <w:tcPr>
            <w:tcW w:type="dxa" w:w="16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tcPr>
          <w:p>
            <w:r>
              <w:rPr>
                <w:rFonts w:ascii="Arial" w:cs="Arial" w:eastAsia="Arial" w:hAnsi="Arial"/>
                <w:b/>
                <w:bCs/>
                <w:color w:val="C1272D"/>
                <w:sz w:val="17"/>
                <w:szCs w:val="17"/>
              </w:rPr>
              <w:t xml:space="preserve">Impact &amp; Reach</w:t>
            </w:r>
          </w:p>
        </w:tc>
        <w:tc>
          <w:tcPr>
            <w:tcW w:type="dxa" w:w="8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tcPr>
          <w:p>
            <w:pPr>
              <w:jc w:val="center"/>
            </w:pPr>
            <w:r>
              <w:rPr>
                <w:rFonts w:ascii="Arial" w:cs="Arial" w:eastAsia="Arial" w:hAnsi="Arial"/>
                <w:b/>
                <w:bCs/>
                <w:color w:val="C1272D"/>
                <w:sz w:val="17"/>
                <w:szCs w:val="17"/>
              </w:rPr>
              <w:t xml:space="preserve">×1</w:t>
            </w:r>
          </w:p>
        </w:tc>
        <w:tc>
          <w:tcPr>
            <w:tcW w:type="dxa" w:w="2320"/>
            <w:tcBorders>
              <w:top w:val="single" w:color="CCCCCC" w:sz="1"/>
              <w:left w:val="single" w:color="CCCCCC" w:sz="1"/>
              <w:bottom w:val="single" w:color="CCCCCC" w:sz="1"/>
              <w:right w:val="single" w:color="CCCCCC" w:sz="1"/>
            </w:tcBorders>
            <w:shd w:fill="FFF5F5" w:val="clear"/>
            <w:tcMar>
              <w:top w:type="dxa" w:w="80"/>
              <w:left w:type="dxa" w:w="120"/>
              <w:bottom w:type="dxa" w:w="80"/>
              <w:right w:type="dxa" w:w="120"/>
            </w:tcMar>
          </w:tcPr>
          <w:p>
            <w:r>
              <w:rPr>
                <w:rFonts w:ascii="Arial" w:cs="Arial" w:eastAsia="Arial" w:hAnsi="Arial"/>
                <w:color w:val="444444"/>
                <w:sz w:val="16"/>
                <w:szCs w:val="16"/>
              </w:rPr>
              <w:t xml:space="preserve">1–2: Benefits only a small group or has limited visibility</w:t>
            </w:r>
          </w:p>
        </w:tc>
        <w:tc>
          <w:tcPr>
            <w:tcW w:type="dxa" w:w="2320"/>
            <w:tcBorders>
              <w:top w:val="single" w:color="CCCCCC" w:sz="1"/>
              <w:left w:val="single" w:color="CCCCCC" w:sz="1"/>
              <w:bottom w:val="single" w:color="CCCCCC" w:sz="1"/>
              <w:right w:val="single" w:color="CCCCCC" w:sz="1"/>
            </w:tcBorders>
            <w:shd w:fill="FFF5F5" w:val="clear"/>
            <w:tcMar>
              <w:top w:type="dxa" w:w="80"/>
              <w:left w:type="dxa" w:w="120"/>
              <w:bottom w:type="dxa" w:w="80"/>
              <w:right w:type="dxa" w:w="120"/>
            </w:tcMar>
          </w:tcPr>
          <w:p>
            <w:r>
              <w:rPr>
                <w:rFonts w:ascii="Arial" w:cs="Arial" w:eastAsia="Arial" w:hAnsi="Arial"/>
                <w:color w:val="444444"/>
                <w:sz w:val="16"/>
                <w:szCs w:val="16"/>
              </w:rPr>
              <w:t xml:space="preserve">3: Meaningful impact; benefits a recognizable lodge segment</w:t>
            </w:r>
          </w:p>
        </w:tc>
        <w:tc>
          <w:tcPr>
            <w:tcW w:type="dxa" w:w="232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tcPr>
          <w:p>
            <w:r>
              <w:rPr>
                <w:rFonts w:ascii="Arial" w:cs="Arial" w:eastAsia="Arial" w:hAnsi="Arial"/>
                <w:color w:val="444444"/>
                <w:sz w:val="16"/>
                <w:szCs w:val="16"/>
              </w:rPr>
              <w:t xml:space="preserve">4–5: Broad impact — reaches members, parents, or units; creates lasting value</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C1272D"/>
                <w:sz w:val="17"/>
                <w:szCs w:val="17"/>
              </w:rPr>
              <w:t xml:space="preserve">Originality</w:t>
            </w:r>
          </w:p>
        </w:tc>
        <w:tc>
          <w:tcPr>
            <w:tcW w:type="dxa" w:w="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color w:val="C1272D"/>
                <w:sz w:val="17"/>
                <w:szCs w:val="17"/>
              </w:rPr>
              <w:t xml:space="preserve">×1</w:t>
            </w:r>
          </w:p>
        </w:tc>
        <w:tc>
          <w:tcPr>
            <w:tcW w:type="dxa" w:w="2320"/>
            <w:tcBorders>
              <w:top w:val="single" w:color="CCCCCC" w:sz="1"/>
              <w:left w:val="single" w:color="CCCCCC" w:sz="1"/>
              <w:bottom w:val="single" w:color="CCCCCC" w:sz="1"/>
              <w:right w:val="single" w:color="CCCCCC" w:sz="1"/>
            </w:tcBorders>
            <w:shd w:fill="FFF5F5" w:val="clear"/>
            <w:tcMar>
              <w:top w:type="dxa" w:w="80"/>
              <w:left w:type="dxa" w:w="120"/>
              <w:bottom w:type="dxa" w:w="80"/>
              <w:right w:type="dxa" w:w="120"/>
            </w:tcMar>
          </w:tcPr>
          <w:p>
            <w:r>
              <w:rPr>
                <w:rFonts w:ascii="Arial" w:cs="Arial" w:eastAsia="Arial" w:hAnsi="Arial"/>
                <w:color w:val="444444"/>
                <w:sz w:val="16"/>
                <w:szCs w:val="16"/>
              </w:rPr>
              <w:t xml:space="preserve">1–2: Similar to existing lodge items; incremental improvement only</w:t>
            </w:r>
          </w:p>
        </w:tc>
        <w:tc>
          <w:tcPr>
            <w:tcW w:type="dxa" w:w="2320"/>
            <w:tcBorders>
              <w:top w:val="single" w:color="CCCCCC" w:sz="1"/>
              <w:left w:val="single" w:color="CCCCCC" w:sz="1"/>
              <w:bottom w:val="single" w:color="CCCCCC" w:sz="1"/>
              <w:right w:val="single" w:color="CCCCCC" w:sz="1"/>
            </w:tcBorders>
            <w:shd w:fill="FFF5F5" w:val="clear"/>
            <w:tcMar>
              <w:top w:type="dxa" w:w="80"/>
              <w:left w:type="dxa" w:w="120"/>
              <w:bottom w:type="dxa" w:w="80"/>
              <w:right w:type="dxa" w:w="120"/>
            </w:tcMar>
          </w:tcPr>
          <w:p>
            <w:r>
              <w:rPr>
                <w:rFonts w:ascii="Arial" w:cs="Arial" w:eastAsia="Arial" w:hAnsi="Arial"/>
                <w:color w:val="444444"/>
                <w:sz w:val="16"/>
                <w:szCs w:val="16"/>
              </w:rPr>
              <w:t xml:space="preserve">3: Fresh angle or improvement; not just a copy of something existing</w:t>
            </w:r>
          </w:p>
        </w:tc>
        <w:tc>
          <w:tcPr>
            <w:tcW w:type="dxa" w:w="232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tcPr>
          <w:p>
            <w:r>
              <w:rPr>
                <w:rFonts w:ascii="Arial" w:cs="Arial" w:eastAsia="Arial" w:hAnsi="Arial"/>
                <w:color w:val="444444"/>
                <w:sz w:val="16"/>
                <w:szCs w:val="16"/>
              </w:rPr>
              <w:t xml:space="preserve">4–5: Genuinely new — either to this lodge or to OA tradition; memorable</w:t>
            </w:r>
          </w:p>
        </w:tc>
      </w:tr>
      <w:tr>
        <w:tc>
          <w:tcPr>
            <w:tcW w:type="dxa" w:w="16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tcPr>
          <w:p>
            <w:r>
              <w:rPr>
                <w:rFonts w:ascii="Arial" w:cs="Arial" w:eastAsia="Arial" w:hAnsi="Arial"/>
                <w:b/>
                <w:bCs/>
                <w:color w:val="C1272D"/>
                <w:sz w:val="17"/>
                <w:szCs w:val="17"/>
              </w:rPr>
              <w:t xml:space="preserve">Presentation Quality</w:t>
            </w:r>
          </w:p>
        </w:tc>
        <w:tc>
          <w:tcPr>
            <w:tcW w:type="dxa" w:w="8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tcPr>
          <w:p>
            <w:pPr>
              <w:jc w:val="center"/>
            </w:pPr>
            <w:r>
              <w:rPr>
                <w:rFonts w:ascii="Arial" w:cs="Arial" w:eastAsia="Arial" w:hAnsi="Arial"/>
                <w:b/>
                <w:bCs/>
                <w:color w:val="C1272D"/>
                <w:sz w:val="17"/>
                <w:szCs w:val="17"/>
              </w:rPr>
              <w:t xml:space="preserve">×1</w:t>
            </w:r>
          </w:p>
        </w:tc>
        <w:tc>
          <w:tcPr>
            <w:tcW w:type="dxa" w:w="2320"/>
            <w:tcBorders>
              <w:top w:val="single" w:color="CCCCCC" w:sz="1"/>
              <w:left w:val="single" w:color="CCCCCC" w:sz="1"/>
              <w:bottom w:val="single" w:color="CCCCCC" w:sz="1"/>
              <w:right w:val="single" w:color="CCCCCC" w:sz="1"/>
            </w:tcBorders>
            <w:shd w:fill="FFF5F5" w:val="clear"/>
            <w:tcMar>
              <w:top w:type="dxa" w:w="80"/>
              <w:left w:type="dxa" w:w="120"/>
              <w:bottom w:type="dxa" w:w="80"/>
              <w:right w:type="dxa" w:w="120"/>
            </w:tcMar>
          </w:tcPr>
          <w:p>
            <w:r>
              <w:rPr>
                <w:rFonts w:ascii="Arial" w:cs="Arial" w:eastAsia="Arial" w:hAnsi="Arial"/>
                <w:color w:val="444444"/>
                <w:sz w:val="16"/>
                <w:szCs w:val="16"/>
              </w:rPr>
              <w:t xml:space="preserve">1–2: Pitch unclear; hard to understand cost, effort, or expected outcome</w:t>
            </w:r>
          </w:p>
        </w:tc>
        <w:tc>
          <w:tcPr>
            <w:tcW w:type="dxa" w:w="2320"/>
            <w:tcBorders>
              <w:top w:val="single" w:color="CCCCCC" w:sz="1"/>
              <w:left w:val="single" w:color="CCCCCC" w:sz="1"/>
              <w:bottom w:val="single" w:color="CCCCCC" w:sz="1"/>
              <w:right w:val="single" w:color="CCCCCC" w:sz="1"/>
            </w:tcBorders>
            <w:shd w:fill="FFF5F5" w:val="clear"/>
            <w:tcMar>
              <w:top w:type="dxa" w:w="80"/>
              <w:left w:type="dxa" w:w="120"/>
              <w:bottom w:type="dxa" w:w="80"/>
              <w:right w:type="dxa" w:w="120"/>
            </w:tcMar>
          </w:tcPr>
          <w:p>
            <w:r>
              <w:rPr>
                <w:rFonts w:ascii="Arial" w:cs="Arial" w:eastAsia="Arial" w:hAnsi="Arial"/>
                <w:color w:val="444444"/>
                <w:sz w:val="16"/>
                <w:szCs w:val="16"/>
              </w:rPr>
              <w:t xml:space="preserve">3: Pitch is adequate; key information present but loosely organized</w:t>
            </w:r>
          </w:p>
        </w:tc>
        <w:tc>
          <w:tcPr>
            <w:tcW w:type="dxa" w:w="232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tcPr>
          <w:p>
            <w:r>
              <w:rPr>
                <w:rFonts w:ascii="Arial" w:cs="Arial" w:eastAsia="Arial" w:hAnsi="Arial"/>
                <w:color w:val="444444"/>
                <w:sz w:val="16"/>
                <w:szCs w:val="16"/>
              </w:rPr>
              <w:t xml:space="preserve">4–5: Clear, confident, and complete: idea, cost, effort, and impact all well-communicated</w:t>
            </w:r>
          </w:p>
        </w:tc>
      </w:tr>
    </w:tbl>
    <w:p>
      <w:pPr>
        <w:spacing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1272D" w:sz="8"/>
              <w:bottom w:val="single" w:color="CCCCCC" w:sz="1"/>
              <w:right w:val="single" w:color="CCCCCC" w:sz="1"/>
            </w:tcBorders>
            <w:shd w:fill="FDECEA" w:val="clear"/>
            <w:tcMar>
              <w:top w:type="dxa" w:w="100"/>
              <w:left w:type="dxa" w:w="200"/>
              <w:bottom w:type="dxa" w:w="100"/>
              <w:right w:type="dxa" w:w="200"/>
            </w:tcMar>
          </w:tcPr>
          <w:p>
            <w:pPr>
              <w:spacing w:after="60"/>
            </w:pPr>
            <w:r>
              <w:rPr>
                <w:rFonts w:ascii="Arial" w:cs="Arial" w:eastAsia="Arial" w:hAnsi="Arial"/>
                <w:b/>
                <w:bCs/>
                <w:color w:val="C1272D"/>
                <w:sz w:val="18"/>
                <w:szCs w:val="18"/>
              </w:rPr>
              <w:t xml:space="preserve">Funding decisions</w:t>
            </w:r>
          </w:p>
          <w:p>
            <w:r>
              <w:rPr>
                <w:rFonts w:ascii="Arial" w:cs="Arial" w:eastAsia="Arial" w:hAnsi="Arial"/>
                <w:color w:val="333333"/>
                <w:sz w:val="18"/>
                <w:szCs w:val="18"/>
              </w:rPr>
              <w:t xml:space="preserve">'Fund with conditions' is a legitimate outcome: the judge panel may approve an idea contingent on budget revision, Adviser sign-off, or a prototype review. Document the conditions clearly in the decision memo.</w:t>
            </w:r>
          </w:p>
        </w:tc>
      </w:tr>
    </w:tbl>
    <w:p>
      <w:pPr>
        <w:spacing w:after="280"/>
      </w:pPr>
      <w:r>
        <w:t xml:space="preserve"/>
      </w:r>
    </w:p>
    <w:p>
      <w:r>
        <w:br w:type="page"/>
      </w:r>
    </w:p>
    <w:p>
      <w:pPr>
        <w:pStyle w:val="Heading1"/>
      </w:pPr>
      <w:r>
        <w:rPr>
          <w:rFonts w:ascii="Arial" w:cs="Arial" w:eastAsia="Arial" w:hAnsi="Arial"/>
          <w:b/>
          <w:bCs/>
          <w:color w:val="FFFFFF"/>
          <w:sz w:val="26"/>
          <w:szCs w:val="26"/>
        </w:rPr>
        <w:t xml:space="preserve">4. JUDGE QUESTIONING GUIDE</w:t>
      </w:r>
    </w:p>
    <w:p>
      <w:pPr>
        <w:spacing w:after="60"/>
      </w:pPr>
      <w:r>
        <w:t xml:space="preserve"/>
      </w:r>
    </w:p>
    <w:p>
      <w:pPr>
        <w:spacing w:after="100"/>
      </w:pPr>
      <w:r>
        <w:rPr>
          <w:rFonts w:ascii="Arial" w:cs="Arial" w:eastAsia="Arial" w:hAnsi="Arial"/>
          <w:b w:val="false"/>
          <w:bCs w:val="false"/>
          <w:color w:val="333333"/>
          <w:sz w:val="20"/>
          <w:szCs w:val="20"/>
        </w:rPr>
        <w:t xml:space="preserve">Good Shark Tank questions are specific, respectful, and designed to surface information that matters for a real funding decision. These are examples — judges should ask what genuinely comes to mind after each pitch.</w:t>
      </w:r>
    </w:p>
    <w:p>
      <w:pPr>
        <w:spacing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480"/>
        <w:gridCol w:w="3680"/>
      </w:tblGrid>
      <w:tr>
        <w:tc>
          <w:tcPr>
            <w:tcW w:type="dxa" w:w="2200"/>
            <w:tcBorders>
              <w:top w:val="single" w:color="CCCCCC" w:sz="1"/>
              <w:left w:val="single" w:color="CCCCCC" w:sz="1"/>
              <w:bottom w:val="single" w:color="CCCCCC" w:sz="1"/>
              <w:right w:val="single" w:color="CCCCCC" w:sz="1"/>
            </w:tcBorders>
            <w:shd w:fill="C1272D"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Category</w:t>
            </w:r>
          </w:p>
        </w:tc>
        <w:tc>
          <w:tcPr>
            <w:tcW w:type="dxa" w:w="3480"/>
            <w:tcBorders>
              <w:top w:val="single" w:color="CCCCCC" w:sz="1"/>
              <w:left w:val="single" w:color="CCCCCC" w:sz="1"/>
              <w:bottom w:val="single" w:color="CCCCCC" w:sz="1"/>
              <w:right w:val="single" w:color="CCCCCC" w:sz="1"/>
            </w:tcBorders>
            <w:shd w:fill="C1272D"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Example Questions</w:t>
            </w:r>
          </w:p>
        </w:tc>
        <w:tc>
          <w:tcPr>
            <w:tcW w:type="dxa" w:w="3680"/>
            <w:tcBorders>
              <w:top w:val="single" w:color="CCCCCC" w:sz="1"/>
              <w:left w:val="single" w:color="CCCCCC" w:sz="1"/>
              <w:bottom w:val="single" w:color="CCCCCC" w:sz="1"/>
              <w:right w:val="single" w:color="CCCCCC" w:sz="1"/>
            </w:tcBorders>
            <w:shd w:fill="C1272D"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What You're Testing</w:t>
            </w:r>
          </w:p>
        </w:tc>
      </w:tr>
      <w:tr>
        <w:tc>
          <w:tcPr>
            <w:tcW w:type="dxa" w:w="22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center"/>
          </w:tcPr>
          <w:p>
            <w:r>
              <w:rPr>
                <w:rFonts w:ascii="Arial" w:cs="Arial" w:eastAsia="Arial" w:hAnsi="Arial"/>
                <w:color w:val="333333"/>
                <w:sz w:val="18"/>
                <w:szCs w:val="18"/>
              </w:rPr>
              <w:t xml:space="preserve">Cost &amp; Budget</w:t>
            </w:r>
          </w:p>
        </w:tc>
        <w:tc>
          <w:tcPr>
            <w:tcW w:type="dxa" w:w="348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center"/>
          </w:tcPr>
          <w:p>
            <w:r>
              <w:rPr>
                <w:rFonts w:ascii="Arial" w:cs="Arial" w:eastAsia="Arial" w:hAnsi="Arial"/>
                <w:color w:val="333333"/>
                <w:sz w:val="18"/>
                <w:szCs w:val="18"/>
              </w:rPr>
              <w:t xml:space="preserve">The idea might cost $X — how did you arrive at that? Have you gotten a quote?</w:t>
            </w:r>
          </w:p>
        </w:tc>
        <w:tc>
          <w:tcPr>
            <w:tcW w:type="dxa" w:w="368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center"/>
          </w:tcPr>
          <w:p>
            <w:r>
              <w:rPr>
                <w:rFonts w:ascii="Arial" w:cs="Arial" w:eastAsia="Arial" w:hAnsi="Arial"/>
                <w:color w:val="333333"/>
                <w:sz w:val="18"/>
                <w:szCs w:val="18"/>
              </w:rPr>
              <w:t xml:space="preserve">Whether the presenter has done basic cost research</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color w:val="333333"/>
                <w:sz w:val="18"/>
                <w:szCs w:val="18"/>
              </w:rPr>
              <w:t xml:space="preserve">Feasibility</w:t>
            </w:r>
          </w:p>
        </w:tc>
        <w:tc>
          <w:tcPr>
            <w:tcW w:type="dxa" w:w="3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color w:val="333333"/>
                <w:sz w:val="18"/>
                <w:szCs w:val="18"/>
              </w:rPr>
              <w:t xml:space="preserve">What's the single hardest part of making this happen?</w:t>
            </w:r>
          </w:p>
        </w:tc>
        <w:tc>
          <w:tcPr>
            <w:tcW w:type="dxa" w:w="3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color w:val="333333"/>
                <w:sz w:val="18"/>
                <w:szCs w:val="18"/>
              </w:rPr>
              <w:t xml:space="preserve">Whether the presenter understands the real challenge</w:t>
            </w:r>
          </w:p>
        </w:tc>
      </w:tr>
      <w:tr>
        <w:tc>
          <w:tcPr>
            <w:tcW w:type="dxa" w:w="0A"/>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center"/>
          </w:tcPr>
          <w:p>
            <w:r>
              <w:rPr>
                <w:rFonts w:ascii="Arial" w:cs="Arial" w:eastAsia="Arial" w:hAnsi="Arial"/>
                <w:color w:val="333333"/>
                <w:sz w:val="18"/>
                <w:szCs w:val="18"/>
              </w:rPr>
              <w:t xml:space="preserve">O</w:t>
            </w:r>
          </w:p>
        </w:tc>
        <w:tc>
          <w:tcPr>
            <w:tcW w:type="dxa" w:w="0o"/>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center"/>
          </w:tcPr>
          <w:p>
            <w:r>
              <w:rPr>
                <w:rFonts w:ascii="Arial" w:cs="Arial" w:eastAsia="Arial" w:hAnsi="Arial"/>
                <w:color w:val="333333"/>
                <w:sz w:val="18"/>
                <w:szCs w:val="18"/>
              </w:rPr>
              <w:t xml:space="preserve">H</w:t>
            </w:r>
          </w:p>
        </w:tc>
        <w:tc>
          <w:tcPr>
            <w:tcW w:type="dxa" w:w="0h"/>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center"/>
          </w:tcPr>
          <w:p>
            <w:r>
              <w:rPr>
                <w:rFonts w:ascii="Arial" w:cs="Arial" w:eastAsia="Arial" w:hAnsi="Arial"/>
                <w:color w:val="333333"/>
                <w:sz w:val="18"/>
                <w:szCs w:val="18"/>
              </w:rPr>
              <w:t xml:space="preserve">W</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color w:val="333333"/>
                <w:sz w:val="18"/>
                <w:szCs w:val="18"/>
              </w:rPr>
              <w:t xml:space="preserve">Sustainability</w:t>
            </w:r>
          </w:p>
        </w:tc>
        <w:tc>
          <w:tcPr>
            <w:tcW w:type="dxa" w:w="3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color w:val="333333"/>
                <w:sz w:val="18"/>
                <w:szCs w:val="18"/>
              </w:rPr>
              <w:t xml:space="preserve">If this goes well, how does it happen again next year?</w:t>
            </w:r>
          </w:p>
        </w:tc>
        <w:tc>
          <w:tcPr>
            <w:tcW w:type="dxa" w:w="3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color w:val="333333"/>
                <w:sz w:val="18"/>
                <w:szCs w:val="18"/>
              </w:rPr>
              <w:t xml:space="preserve">Whether there's a repeatable process, not just a one-time event</w:t>
            </w:r>
          </w:p>
        </w:tc>
      </w:tr>
      <w:tr>
        <w:tc>
          <w:tcPr>
            <w:tcW w:type="dxa" w:w="22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center"/>
          </w:tcPr>
          <w:p>
            <w:r>
              <w:rPr>
                <w:rFonts w:ascii="Arial" w:cs="Arial" w:eastAsia="Arial" w:hAnsi="Arial"/>
                <w:color w:val="333333"/>
                <w:sz w:val="18"/>
                <w:szCs w:val="18"/>
              </w:rPr>
              <w:t xml:space="preserve">Impact</w:t>
            </w:r>
          </w:p>
        </w:tc>
        <w:tc>
          <w:tcPr>
            <w:tcW w:type="dxa" w:w="348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center"/>
          </w:tcPr>
          <w:p>
            <w:r>
              <w:rPr>
                <w:rFonts w:ascii="Arial" w:cs="Arial" w:eastAsia="Arial" w:hAnsi="Arial"/>
                <w:color w:val="333333"/>
                <w:sz w:val="18"/>
                <w:szCs w:val="18"/>
              </w:rPr>
              <w:t xml:space="preserve">Who benefits from this — and how many people is that?</w:t>
            </w:r>
          </w:p>
        </w:tc>
        <w:tc>
          <w:tcPr>
            <w:tcW w:type="dxa" w:w="368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center"/>
          </w:tcPr>
          <w:p>
            <w:r>
              <w:rPr>
                <w:rFonts w:ascii="Arial" w:cs="Arial" w:eastAsia="Arial" w:hAnsi="Arial"/>
                <w:color w:val="333333"/>
                <w:sz w:val="18"/>
                <w:szCs w:val="18"/>
              </w:rPr>
              <w:t xml:space="preserve">Whether the impact is broad or narrow</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color w:val="333333"/>
                <w:sz w:val="18"/>
                <w:szCs w:val="18"/>
              </w:rPr>
              <w:t xml:space="preserve">Ownership</w:t>
            </w:r>
          </w:p>
        </w:tc>
        <w:tc>
          <w:tcPr>
            <w:tcW w:type="dxa" w:w="3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color w:val="333333"/>
                <w:sz w:val="18"/>
                <w:szCs w:val="18"/>
              </w:rPr>
              <w:t xml:space="preserve">Who runs this if you're not in the lodge next year?</w:t>
            </w:r>
          </w:p>
        </w:tc>
        <w:tc>
          <w:tcPr>
            <w:tcW w:type="dxa" w:w="3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color w:val="333333"/>
                <w:sz w:val="18"/>
                <w:szCs w:val="18"/>
              </w:rPr>
              <w:t xml:space="preserve">Whether there's a succession plan or if this is person-dependent</w:t>
            </w:r>
          </w:p>
        </w:tc>
      </w:tr>
    </w:tbl>
    <w:p>
      <w:pPr>
        <w:spacing w:after="280"/>
      </w:pPr>
      <w:r>
        <w:t xml:space="preserve"/>
      </w:r>
    </w:p>
    <w:p>
      <w:pPr>
        <w:pStyle w:val="Heading1"/>
      </w:pPr>
      <w:r>
        <w:rPr>
          <w:rFonts w:ascii="Arial" w:cs="Arial" w:eastAsia="Arial" w:hAnsi="Arial"/>
          <w:b/>
          <w:bCs/>
          <w:color w:val="FFFFFF"/>
          <w:sz w:val="26"/>
          <w:szCs w:val="26"/>
        </w:rPr>
        <w:t xml:space="preserve">5. PITCH GUIDE FOR PRESENTERS</w:t>
      </w:r>
    </w:p>
    <w:p>
      <w:pPr>
        <w:spacing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1272D" w:sz="8"/>
              <w:bottom w:val="single" w:color="CCCCCC" w:sz="1"/>
              <w:right w:val="single" w:color="CCCCCC" w:sz="1"/>
            </w:tcBorders>
            <w:shd w:fill="FDECEA" w:val="clear"/>
            <w:tcMar>
              <w:top w:type="dxa" w:w="100"/>
              <w:left w:type="dxa" w:w="200"/>
              <w:bottom w:type="dxa" w:w="100"/>
              <w:right w:type="dxa" w:w="200"/>
            </w:tcMar>
          </w:tcPr>
          <w:p>
            <w:pPr>
              <w:spacing w:after="60"/>
            </w:pPr>
            <w:r>
              <w:rPr>
                <w:rFonts w:ascii="Arial" w:cs="Arial" w:eastAsia="Arial" w:hAnsi="Arial"/>
                <w:b/>
                <w:bCs/>
                <w:color w:val="C1272D"/>
                <w:sz w:val="18"/>
                <w:szCs w:val="18"/>
              </w:rPr>
              <w:t xml:space="preserve">Share this section with invited pitchers 2 weeks before the event</w:t>
            </w:r>
          </w:p>
          <w:p>
            <w:r>
              <w:rPr>
                <w:rFonts w:ascii="Arial" w:cs="Arial" w:eastAsia="Arial" w:hAnsi="Arial"/>
                <w:color w:val="333333"/>
                <w:sz w:val="18"/>
                <w:szCs w:val="18"/>
              </w:rPr>
              <w:t xml:space="preserve">Or print it as a standalone one-pager. Presenters who understand the format and criteria perform better — which benefits everyone.</w:t>
            </w:r>
          </w:p>
        </w:tc>
      </w:tr>
    </w:tbl>
    <w:p>
      <w:pPr>
        <w:spacing w:after="100"/>
      </w:pPr>
      <w:r>
        <w:t xml:space="preserve"/>
      </w:r>
    </w:p>
    <w:p>
      <w:pPr>
        <w:pStyle w:val="Heading2"/>
      </w:pPr>
      <w:r>
        <w:rPr>
          <w:rFonts w:ascii="Arial" w:cs="Arial" w:eastAsia="Arial" w:hAnsi="Arial"/>
          <w:b/>
          <w:bCs/>
          <w:color w:val="C1272D"/>
          <w:sz w:val="22"/>
          <w:szCs w:val="22"/>
        </w:rPr>
        <w:t xml:space="preserve">Your 5-Minute Structure</w:t>
      </w:r>
    </w:p>
    <w:p>
      <w:pPr>
        <w:spacing w:after="100"/>
      </w:pPr>
      <w:r>
        <w:rPr>
          <w:rFonts w:ascii="Arial" w:cs="Arial" w:eastAsia="Arial" w:hAnsi="Arial"/>
          <w:b w:val="false"/>
          <w:bCs w:val="false"/>
          <w:color w:val="333333"/>
          <w:sz w:val="20"/>
          <w:szCs w:val="20"/>
        </w:rPr>
        <w:t xml:space="preserve">You have exactly 5 minutes. Here is a structure that works: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60"/>
        <w:gridCol w:w="2000"/>
        <w:gridCol w:w="6400"/>
      </w:tblGrid>
      <w:tr>
        <w:tc>
          <w:tcPr>
            <w:tcW w:type="dxa" w:w="960"/>
            <w:tcBorders>
              <w:top w:val="single" w:color="CCCCCC" w:sz="1"/>
              <w:left w:val="single" w:color="CCCCCC" w:sz="1"/>
              <w:bottom w:val="single" w:color="CCCCCC" w:sz="1"/>
              <w:right w:val="single" w:color="CCCCCC" w:sz="1"/>
            </w:tcBorders>
            <w:shd w:fill="C1272D"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Time</w:t>
            </w:r>
          </w:p>
        </w:tc>
        <w:tc>
          <w:tcPr>
            <w:tcW w:type="dxa" w:w="2000"/>
            <w:tcBorders>
              <w:top w:val="single" w:color="CCCCCC" w:sz="1"/>
              <w:left w:val="single" w:color="CCCCCC" w:sz="1"/>
              <w:bottom w:val="single" w:color="CCCCCC" w:sz="1"/>
              <w:right w:val="single" w:color="CCCCCC" w:sz="1"/>
            </w:tcBorders>
            <w:shd w:fill="C1272D"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Section</w:t>
            </w:r>
          </w:p>
        </w:tc>
        <w:tc>
          <w:tcPr>
            <w:tcW w:type="dxa" w:w="6400"/>
            <w:tcBorders>
              <w:top w:val="single" w:color="CCCCCC" w:sz="1"/>
              <w:left w:val="single" w:color="CCCCCC" w:sz="1"/>
              <w:bottom w:val="single" w:color="CCCCCC" w:sz="1"/>
              <w:right w:val="single" w:color="CCCCCC" w:sz="1"/>
            </w:tcBorders>
            <w:shd w:fill="C1272D"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What to Cover</w:t>
            </w:r>
          </w:p>
        </w:tc>
      </w:tr>
      <w:tr>
        <w:tc>
          <w:tcPr>
            <w:tcW w:type="dxa" w:w="96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center"/>
          </w:tcPr>
          <w:p>
            <w:r>
              <w:rPr>
                <w:rFonts w:ascii="Arial" w:cs="Arial" w:eastAsia="Arial" w:hAnsi="Arial"/>
                <w:color w:val="333333"/>
                <w:sz w:val="18"/>
                <w:szCs w:val="18"/>
              </w:rPr>
              <w:t xml:space="preserve">0:00</w:t>
            </w:r>
          </w:p>
        </w:tc>
        <w:tc>
          <w:tcPr>
            <w:tcW w:type="dxa" w:w="20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center"/>
          </w:tcPr>
          <w:p>
            <w:r>
              <w:rPr>
                <w:rFonts w:ascii="Arial" w:cs="Arial" w:eastAsia="Arial" w:hAnsi="Arial"/>
                <w:color w:val="333333"/>
                <w:sz w:val="18"/>
                <w:szCs w:val="18"/>
              </w:rPr>
              <w:t xml:space="preserve">The Hook</w:t>
            </w:r>
          </w:p>
        </w:tc>
        <w:tc>
          <w:tcPr>
            <w:tcW w:type="dxa" w:w="64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center"/>
          </w:tcPr>
          <w:p>
            <w:r>
              <w:rPr>
                <w:rFonts w:ascii="Arial" w:cs="Arial" w:eastAsia="Arial" w:hAnsi="Arial"/>
                <w:color w:val="333333"/>
                <w:sz w:val="18"/>
                <w:szCs w:val="18"/>
              </w:rPr>
              <w:t xml:space="preserve">One sentence: what is this, and why should anyone care? Make them lean in.</w:t>
            </w:r>
          </w:p>
        </w:tc>
      </w:tr>
      <w:tr>
        <w:tc>
          <w:tcPr>
            <w:tcW w:type="dxa" w:w="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color w:val="333333"/>
                <w:sz w:val="18"/>
                <w:szCs w:val="18"/>
              </w:rPr>
              <w:t xml:space="preserve">0:30</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color w:val="333333"/>
                <w:sz w:val="18"/>
                <w:szCs w:val="18"/>
              </w:rPr>
              <w:t xml:space="preserve">The Problem</w:t>
            </w:r>
          </w:p>
        </w:tc>
        <w:tc>
          <w:tcPr>
            <w:tcW w:type="dxa" w:w="6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color w:val="333333"/>
                <w:sz w:val="18"/>
                <w:szCs w:val="18"/>
              </w:rPr>
              <w:t xml:space="preserve">What gap, missed opportunity, or unmet need are you addressing?</w:t>
            </w:r>
          </w:p>
        </w:tc>
      </w:tr>
      <w:tr>
        <w:tc>
          <w:tcPr>
            <w:tcW w:type="dxa" w:w="96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center"/>
          </w:tcPr>
          <w:p>
            <w:r>
              <w:rPr>
                <w:rFonts w:ascii="Arial" w:cs="Arial" w:eastAsia="Arial" w:hAnsi="Arial"/>
                <w:color w:val="333333"/>
                <w:sz w:val="18"/>
                <w:szCs w:val="18"/>
              </w:rPr>
              <w:t xml:space="preserve">1:30</w:t>
            </w:r>
          </w:p>
        </w:tc>
        <w:tc>
          <w:tcPr>
            <w:tcW w:type="dxa" w:w="20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center"/>
          </w:tcPr>
          <w:p>
            <w:r>
              <w:rPr>
                <w:rFonts w:ascii="Arial" w:cs="Arial" w:eastAsia="Arial" w:hAnsi="Arial"/>
                <w:color w:val="333333"/>
                <w:sz w:val="18"/>
                <w:szCs w:val="18"/>
              </w:rPr>
              <w:t xml:space="preserve">The Idea</w:t>
            </w:r>
          </w:p>
        </w:tc>
        <w:tc>
          <w:tcPr>
            <w:tcW w:type="dxa" w:w="64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center"/>
          </w:tcPr>
          <w:p>
            <w:r>
              <w:rPr>
                <w:rFonts w:ascii="Arial" w:cs="Arial" w:eastAsia="Arial" w:hAnsi="Arial"/>
                <w:color w:val="333333"/>
                <w:sz w:val="18"/>
                <w:szCs w:val="18"/>
              </w:rPr>
              <w:t xml:space="preserve">Show or describe your concept. If you have a visual, use it.</w:t>
            </w:r>
          </w:p>
        </w:tc>
      </w:tr>
      <w:tr>
        <w:tc>
          <w:tcPr>
            <w:tcW w:type="dxa" w:w="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color w:val="333333"/>
                <w:sz w:val="18"/>
                <w:szCs w:val="18"/>
              </w:rPr>
              <w:t xml:space="preserve">2:30</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color w:val="333333"/>
                <w:sz w:val="18"/>
                <w:szCs w:val="18"/>
              </w:rPr>
              <w:t xml:space="preserve">The Numbers</w:t>
            </w:r>
          </w:p>
        </w:tc>
        <w:tc>
          <w:tcPr>
            <w:tcW w:type="dxa" w:w="6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color w:val="333333"/>
                <w:sz w:val="18"/>
                <w:szCs w:val="18"/>
              </w:rPr>
              <w:t xml:space="preserve">Estimated cost. How many members benefit. When it could happen.</w:t>
            </w:r>
          </w:p>
        </w:tc>
      </w:tr>
      <w:tr>
        <w:tc>
          <w:tcPr>
            <w:tcW w:type="dxa" w:w="96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center"/>
          </w:tcPr>
          <w:p>
            <w:r>
              <w:rPr>
                <w:rFonts w:ascii="Arial" w:cs="Arial" w:eastAsia="Arial" w:hAnsi="Arial"/>
                <w:color w:val="333333"/>
                <w:sz w:val="18"/>
                <w:szCs w:val="18"/>
              </w:rPr>
              <w:t xml:space="preserve">3:30</w:t>
            </w:r>
          </w:p>
        </w:tc>
        <w:tc>
          <w:tcPr>
            <w:tcW w:type="dxa" w:w="20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center"/>
          </w:tcPr>
          <w:p>
            <w:r>
              <w:rPr>
                <w:rFonts w:ascii="Arial" w:cs="Arial" w:eastAsia="Arial" w:hAnsi="Arial"/>
                <w:color w:val="333333"/>
                <w:sz w:val="18"/>
                <w:szCs w:val="18"/>
              </w:rPr>
              <w:t xml:space="preserve">The Ask</w:t>
            </w:r>
          </w:p>
        </w:tc>
        <w:tc>
          <w:tcPr>
            <w:tcW w:type="dxa" w:w="64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center"/>
          </w:tcPr>
          <w:p>
            <w:r>
              <w:rPr>
                <w:rFonts w:ascii="Arial" w:cs="Arial" w:eastAsia="Arial" w:hAnsi="Arial"/>
                <w:color w:val="333333"/>
                <w:sz w:val="18"/>
                <w:szCs w:val="18"/>
              </w:rPr>
              <w:t xml:space="preserve">Exactly what you need from lodge leadership: funding, time, approval, support.</w:t>
            </w:r>
          </w:p>
        </w:tc>
      </w:tr>
      <w:tr>
        <w:tc>
          <w:tcPr>
            <w:tcW w:type="dxa" w:w="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color w:val="333333"/>
                <w:sz w:val="18"/>
                <w:szCs w:val="18"/>
              </w:rPr>
              <w:t xml:space="preserve">4:30</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color w:val="333333"/>
                <w:sz w:val="18"/>
                <w:szCs w:val="18"/>
              </w:rPr>
              <w:t xml:space="preserve">Close</w:t>
            </w:r>
          </w:p>
        </w:tc>
        <w:tc>
          <w:tcPr>
            <w:tcW w:type="dxa" w:w="6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color w:val="333333"/>
                <w:sz w:val="18"/>
                <w:szCs w:val="18"/>
              </w:rPr>
              <w:t xml:space="preserve">One sentence: why this, why now, why you.</w:t>
            </w:r>
          </w:p>
        </w:tc>
      </w:tr>
    </w:tbl>
    <w:p>
      <w:pPr>
        <w:spacing w:after="100"/>
      </w:pPr>
      <w:r>
        <w:t xml:space="preserve"/>
      </w:r>
    </w:p>
    <w:p>
      <w:pPr>
        <w:pStyle w:val="Heading2"/>
      </w:pPr>
      <w:r>
        <w:rPr>
          <w:rFonts w:ascii="Arial" w:cs="Arial" w:eastAsia="Arial" w:hAnsi="Arial"/>
          <w:b/>
          <w:bCs/>
          <w:color w:val="C1272D"/>
          <w:sz w:val="22"/>
          <w:szCs w:val="22"/>
        </w:rPr>
        <w:t xml:space="preserve">What Judges Are Looking For</w:t>
      </w:r>
    </w:p>
    <w:p>
      <w:pPr>
        <w:pStyle w:val="ListParagraph"/>
        <w:numPr>
          <w:ilvl w:val="0"/>
          <w:numId w:val="2"/>
        </w:numPr>
      </w:pPr>
      <w:r>
        <w:rPr>
          <w:rFonts w:ascii="Arial" w:cs="Arial" w:eastAsia="Arial" w:hAnsi="Arial"/>
          <w:color w:val="333333"/>
          <w:sz w:val="20"/>
          <w:szCs w:val="20"/>
        </w:rPr>
        <w:t xml:space="preserve">Can you explain the cost clearly? Even a rough estimate shows you've thought it through.</w:t>
      </w:r>
    </w:p>
    <w:p>
      <w:pPr>
        <w:pStyle w:val="ListParagraph"/>
        <w:numPr>
          <w:ilvl w:val="0"/>
          <w:numId w:val="2"/>
        </w:numPr>
      </w:pPr>
      <w:r>
        <w:rPr>
          <w:rFonts w:ascii="Arial" w:cs="Arial" w:eastAsia="Arial" w:hAnsi="Arial"/>
          <w:color w:val="333333"/>
          <w:sz w:val="20"/>
          <w:szCs w:val="20"/>
        </w:rPr>
        <w:t xml:space="preserve">Does this feel like a Sequoyah Lodge idea — or could it be any lodge anywhere? The more specific to this lodge, the better.</w:t>
      </w:r>
    </w:p>
    <w:p>
      <w:pPr>
        <w:pStyle w:val="ListParagraph"/>
        <w:numPr>
          <w:ilvl w:val="0"/>
          <w:numId w:val="2"/>
        </w:numPr>
      </w:pPr>
      <w:r>
        <w:rPr>
          <w:rFonts w:ascii="Arial" w:cs="Arial" w:eastAsia="Arial" w:hAnsi="Arial"/>
          <w:color w:val="333333"/>
          <w:sz w:val="20"/>
          <w:szCs w:val="20"/>
        </w:rPr>
        <w:t xml:space="preserve">Who runs it if you leave? Sustainability matters.</w:t>
      </w:r>
    </w:p>
    <w:p>
      <w:pPr>
        <w:pStyle w:val="ListParagraph"/>
        <w:numPr>
          <w:ilvl w:val="0"/>
          <w:numId w:val="2"/>
        </w:numPr>
      </w:pPr>
      <w:r>
        <w:rPr>
          <w:rFonts w:ascii="Arial" w:cs="Arial" w:eastAsia="Arial" w:hAnsi="Arial"/>
          <w:color w:val="333333"/>
          <w:sz w:val="20"/>
          <w:szCs w:val="20"/>
        </w:rPr>
        <w:t xml:space="preserve">Is this feasible? Not perfect, but real.</w:t>
      </w:r>
    </w:p>
    <w:p>
      <w:pPr>
        <w:spacing w:after="100"/>
      </w:pPr>
      <w:r>
        <w:t xml:space="preserve"/>
      </w:r>
    </w:p>
    <w:p>
      <w:pPr>
        <w:pStyle w:val="Heading2"/>
      </w:pPr>
      <w:r>
        <w:rPr>
          <w:rFonts w:ascii="Arial" w:cs="Arial" w:eastAsia="Arial" w:hAnsi="Arial"/>
          <w:b/>
          <w:bCs/>
          <w:color w:val="C1272D"/>
          <w:sz w:val="22"/>
          <w:szCs w:val="22"/>
        </w:rPr>
        <w:t xml:space="preserve">During Q&amp;A</w:t>
      </w:r>
    </w:p>
    <w:p>
      <w:pPr>
        <w:pStyle w:val="ListParagraph"/>
        <w:numPr>
          <w:ilvl w:val="0"/>
          <w:numId w:val="2"/>
        </w:numPr>
      </w:pPr>
      <w:r>
        <w:rPr>
          <w:rFonts w:ascii="Arial" w:cs="Arial" w:eastAsia="Arial" w:hAnsi="Arial"/>
          <w:color w:val="333333"/>
          <w:sz w:val="20"/>
          <w:szCs w:val="20"/>
        </w:rPr>
        <w:t xml:space="preserve">You have 5 minutes. Judges each get one question.</w:t>
      </w:r>
    </w:p>
    <w:p>
      <w:pPr>
        <w:pStyle w:val="ListParagraph"/>
        <w:numPr>
          <w:ilvl w:val="0"/>
          <w:numId w:val="2"/>
        </w:numPr>
      </w:pPr>
      <w:r>
        <w:rPr>
          <w:rFonts w:ascii="Arial" w:cs="Arial" w:eastAsia="Arial" w:hAnsi="Arial"/>
          <w:color w:val="333333"/>
          <w:sz w:val="20"/>
          <w:szCs w:val="20"/>
        </w:rPr>
        <w:t xml:space="preserve">Listen to the full question before responding.</w:t>
      </w:r>
    </w:p>
    <w:p>
      <w:pPr>
        <w:pStyle w:val="ListParagraph"/>
        <w:numPr>
          <w:ilvl w:val="0"/>
          <w:numId w:val="2"/>
        </w:numPr>
      </w:pPr>
      <w:r>
        <w:rPr>
          <w:rFonts w:ascii="Arial" w:cs="Arial" w:eastAsia="Arial" w:hAnsi="Arial"/>
          <w:color w:val="333333"/>
          <w:sz w:val="20"/>
          <w:szCs w:val="20"/>
        </w:rPr>
        <w:t xml:space="preserve">'I don't know, but here's how I'd find out' is a great answer.</w:t>
      </w:r>
    </w:p>
    <w:p>
      <w:pPr>
        <w:pStyle w:val="ListParagraph"/>
        <w:numPr>
          <w:ilvl w:val="0"/>
          <w:numId w:val="2"/>
        </w:numPr>
      </w:pPr>
      <w:r>
        <w:rPr>
          <w:rFonts w:ascii="Arial" w:cs="Arial" w:eastAsia="Arial" w:hAnsi="Arial"/>
          <w:color w:val="333333"/>
          <w:sz w:val="20"/>
          <w:szCs w:val="20"/>
        </w:rPr>
        <w:t xml:space="preserve">You may pass on one question.</w:t>
      </w:r>
    </w:p>
    <w:p>
      <w:pPr>
        <w:pStyle w:val="ListParagraph"/>
        <w:numPr>
          <w:ilvl w:val="0"/>
          <w:numId w:val="2"/>
        </w:numPr>
      </w:pPr>
      <w:r>
        <w:rPr>
          <w:rFonts w:ascii="Arial" w:cs="Arial" w:eastAsia="Arial" w:hAnsi="Arial"/>
          <w:color w:val="333333"/>
          <w:sz w:val="20"/>
          <w:szCs w:val="20"/>
        </w:rPr>
        <w:t xml:space="preserve">Stay calm. The questions are not attacks — they're due diligence.</w:t>
      </w:r>
    </w:p>
    <w:p>
      <w:pPr>
        <w:spacing w:after="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C1272D" w:val="clear"/>
            <w:tcMar>
              <w:top w:type="dxa" w:w="120"/>
              <w:left w:type="dxa" w:w="200"/>
              <w:bottom w:type="dxa" w:w="120"/>
              <w:right w:type="dxa" w:w="200"/>
            </w:tcMar>
          </w:tcPr>
          <w:p>
            <w:pPr>
              <w:jc w:val="center"/>
            </w:pPr>
            <w:r>
              <w:rPr>
                <w:rFonts w:ascii="Arial" w:cs="Arial" w:eastAsia="Arial" w:hAnsi="Arial"/>
                <w:color w:val="FDE8E9"/>
                <w:sz w:val="16"/>
                <w:szCs w:val="16"/>
              </w:rPr>
              <w:t xml:space="preserve">Sequoyah Lodge  ·  T15: Lodge "Shark Tank" Event Guide  ·  Workstream 4: Creativity  ·  Thrive Consulting Group  ·  April 2026</w:t>
            </w:r>
          </w:p>
        </w:tc>
      </w:tr>
    </w:tbl>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pPr>
    <w:r>
      <w:rPr>
        <w:noProof/>
      </w:rPr>
      <w:drawing>
        <wp:anchor distT="0" distB="0" distL="114300" distR="114300" simplePos="0" relativeHeight="251659264" behindDoc="0" locked="0" layoutInCell="1" allowOverlap="1">
          <wp:simplePos x="0" y="0"/>
          <wp:positionH relativeFrom="column">
            <wp:posOffset>-685800</wp:posOffset>
          </wp:positionH>
          <wp:positionV relativeFrom="paragraph">
            <wp:posOffset>-393065</wp:posOffset>
          </wp:positionV>
          <wp:extent cx="7772400" cy="825500"/>
          <wp:effectExtent l="0" t="0" r="0" b="12700"/>
          <wp:wrapSquare wrapText="bothSides"/>
          <wp:docPr id="1002" name="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 name="Letterhead_Final-06.jpg"/>
                  <pic:cNvPicPr/>
                </pic:nvPicPr>
                <pic:blipFill>
                  <a:blip r:embed="rId_footerimg"/>
                  <a:stretch>
                    <a:fillRect/>
                  </a:stretch>
                </pic:blipFill>
                <pic:spPr>
                  <a:xfrm>
                    <a:off x="0" y="0"/>
                    <a:ext cx="7772400" cy="8255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r>
      <w:rPr>
        <w:noProof/>
      </w:rPr>
      <w:drawing>
        <wp:anchor distT="0" distB="0" distL="114300" distR="114300" simplePos="0" relativeHeight="251658240" behindDoc="0" locked="0" layoutInCell="1" allowOverlap="1">
          <wp:simplePos x="0" y="0"/>
          <wp:positionH relativeFrom="column">
            <wp:posOffset>-149225</wp:posOffset>
          </wp:positionH>
          <wp:positionV relativeFrom="paragraph">
            <wp:posOffset>4445</wp:posOffset>
          </wp:positionV>
          <wp:extent cx="3145155" cy="520065"/>
          <wp:effectExtent l="0" t="0" r="4445" b="635"/>
          <wp:wrapSquare wrapText="bothSides"/>
          <wp:docPr id="1001" name="Letterhead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 name="Letterhead Header"/>
                  <pic:cNvPicPr/>
                </pic:nvPicPr>
                <pic:blipFill>
                  <a:blip r:embed="rId_headerimg"/>
                  <a:stretch>
                    <a:fillRect/>
                  </a:stretch>
                </pic:blipFill>
                <pic:spPr>
                  <a:xfrm>
                    <a:off x="0" y="0"/>
                    <a:ext cx="3145155" cy="52006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C1272D"/>
      <w:sz w:val="32"/>
      <w:szCs w:val="32"/>
    </w:rPr>
  </w:style>
  <w:style w:type="paragraph" w:styleId="Heading2">
    <w:name w:val="Heading 2"/>
    <w:basedOn w:val="Normal"/>
    <w:next w:val="Normal"/>
    <w:qFormat/>
    <w:rPr>
      <w:color w:val="C1272D"/>
      <w:sz w:val="26"/>
      <w:szCs w:val="26"/>
    </w:rPr>
  </w:style>
  <w:style w:type="paragraph" w:styleId="Heading3">
    <w:name w:val="Heading 3"/>
    <w:basedOn w:val="Normal"/>
    <w:next w:val="Normal"/>
    <w:qFormat/>
    <w:rPr>
      <w:color w:val="C1272D"/>
      <w:sz w:val="24"/>
      <w:szCs w:val="24"/>
    </w:rPr>
  </w:style>
  <w:style w:type="paragraph" w:styleId="Heading4">
    <w:name w:val="Heading 4"/>
    <w:basedOn w:val="Normal"/>
    <w:next w:val="Normal"/>
    <w:qFormat/>
    <w:rPr>
      <w:i/>
      <w:iCs/>
      <w:color w:val="C1272D"/>
    </w:rPr>
  </w:style>
  <w:style w:type="paragraph" w:styleId="Heading5">
    <w:name w:val="Heading 5"/>
    <w:basedOn w:val="Normal"/>
    <w:next w:val="Normal"/>
    <w:qFormat/>
    <w:rPr>
      <w:color w:val="C1272D"/>
    </w:rPr>
  </w:style>
  <w:style w:type="paragraph" w:styleId="Heading6">
    <w:name w:val="Heading 6"/>
    <w:basedOn w:val="Normal"/>
    <w:next w:val="Normal"/>
    <w:qFormat/>
    <w:rPr>
      <w:color w:val="C1272D"/>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9B1B2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hd w:fill="C1272D" w:val="clear"/>
      <w:spacing w:after="0" w:before="0"/>
      <w:ind w:left="180"/>
      <w:outlineLvl w:val="0"/>
    </w:pPr>
    <w:rPr>
      <w:rFonts w:ascii="Arial" w:cs="Arial" w:eastAsia="Arial" w:hAnsi="Arial"/>
      <w:b/>
      <w:bCs/>
      <w:color w:val="FFFFFF"/>
      <w:sz w:val="26"/>
      <w:szCs w:val="26"/>
    </w:rPr>
  </w:style>
  <w:style w:type="paragraph" w:styleId="Heading2">
    <w:name w:val="Heading 2"/>
    <w:basedOn w:val="Normal"/>
    <w:next w:val="Normal"/>
    <w:qFormat/>
    <w:pPr>
      <w:spacing w:after="120" w:before="240"/>
      <w:outlineLvl w:val="1"/>
    </w:pPr>
    <w:rPr>
      <w:rFonts w:ascii="Arial" w:cs="Arial" w:eastAsia="Arial" w:hAnsi="Arial"/>
      <w:b/>
      <w:bCs/>
      <w:color w:val="C1272D"/>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
<Relationships xmlns="http://schemas.openxmlformats.org/package/2006/relationships">
  <Relationship Id="rId_footerimg" Type="http://schemas.openxmlformats.org/officeDocument/2006/relationships/image" Target="media/lh_footer.jpg"/>
</Relationships>
</file>

<file path=word/_rels/footnotes.xml.rels><?xml version="1.0" encoding="UTF-8"?><Relationships xmlns="http://schemas.openxmlformats.org/package/2006/relationships"/>
</file>

<file path=word/_rels/header1.xml.rels><?xml version="1.0" encoding="utf-8"?>
<Relationships xmlns="http://schemas.openxmlformats.org/package/2006/relationships">
  <Relationship Id="rId_headerimg" Type="http://schemas.openxmlformats.org/officeDocument/2006/relationships/image" Target="media/lh_header.png"/>
</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2026-04-12T19:56:56.816Z</dcterms:created>
  <dcterms:modified xsi:type="dcterms:W3CDTF">2026-04-12T19:56:56.817Z</dcterms:modified>
</cp:coreProperties>
</file>

<file path=docProps/custom.xml><?xml version="1.0" encoding="utf-8"?>
<Properties xmlns="http://schemas.openxmlformats.org/officeDocument/2006/custom-properties" xmlns:vt="http://schemas.openxmlformats.org/officeDocument/2006/docPropsVTypes"/>
</file>