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C1272D" w:val="clear"/>
            <w:tcMar>
              <w:top w:type="dxa" w:w="240"/>
              <w:left w:type="dxa" w:w="360"/>
              <w:bottom w:type="dxa" w:w="240"/>
              <w:right w:type="dxa" w:w="360"/>
            </w:tcMar>
          </w:tcPr>
          <w:p>
            <w:pPr>
              <w:jc w:val="center"/>
            </w:pPr>
            <w:r>
              <w:rPr>
                <w:rFonts w:ascii="Arial" w:cs="Arial" w:eastAsia="Arial" w:hAnsi="Arial"/>
                <w:b/>
                <w:bCs/>
                <w:color w:val="FFFFFF"/>
                <w:sz w:val="28"/>
                <w:szCs w:val="28"/>
              </w:rPr>
              <w:t xml:space="preserve">SEQUOYAH LODGE</w:t>
            </w:r>
          </w:p>
          <w:p>
            <w:pPr>
              <w:jc w:val="center"/>
            </w:pPr>
            <w:r>
              <w:rPr>
                <w:rFonts w:ascii="Arial" w:cs="Arial" w:eastAsia="Arial" w:hAnsi="Arial"/>
                <w:b/>
                <w:bCs/>
                <w:color w:val="FDE8E9"/>
                <w:sz w:val="24"/>
                <w:szCs w:val="24"/>
              </w:rPr>
              <w:t xml:space="preserve">"Create Night" Facilitation Guide</w:t>
            </w:r>
          </w:p>
          <w:p>
            <w:pPr>
              <w:spacing w:before="80"/>
              <w:jc w:val="center"/>
            </w:pPr>
            <w:r>
              <w:rPr>
                <w:rFonts w:ascii="Arial" w:cs="Arial" w:eastAsia="Arial" w:hAnsi="Arial"/>
                <w:color w:val="FAD4D5"/>
                <w:sz w:val="18"/>
                <w:szCs w:val="18"/>
              </w:rPr>
              <w:t xml:space="preserve">Workstream 4: Creativity  ·  T18  ·  Owner: Creativity Lead / Chapter Chiefs</w:t>
            </w:r>
          </w:p>
        </w:tc>
      </w:tr>
    </w:tbl>
    <w:p>
      <w:pPr>
        <w:spacing w:after="160"/>
      </w:pPr>
      <w:r>
        <w:t xml:space="preserve"/>
      </w:r>
    </w:p>
    <w:p>
      <w:pPr>
        <w:pStyle w:val="Heading1"/>
      </w:pPr>
      <w:r>
        <w:rPr>
          <w:rFonts w:ascii="Arial" w:cs="Arial" w:eastAsia="Arial" w:hAnsi="Arial"/>
          <w:b/>
          <w:bCs/>
          <w:color w:val="FFFFFF"/>
          <w:sz w:val="26"/>
          <w:szCs w:val="26"/>
        </w:rPr>
        <w:t xml:space="preserve">PURPOSE &amp; PHILOSOPHY</w:t>
      </w:r>
    </w:p>
    <w:p>
      <w:pPr>
        <w:spacing w:after="60"/>
      </w:pPr>
      <w:r>
        <w:t xml:space="preserve"/>
      </w:r>
    </w:p>
    <w:p>
      <w:pPr>
        <w:spacing w:after="100"/>
      </w:pPr>
      <w:r>
        <w:rPr>
          <w:rFonts w:ascii="Arial" w:cs="Arial" w:eastAsia="Arial" w:hAnsi="Arial"/>
          <w:b w:val="false"/>
          <w:bCs w:val="false"/>
          <w:color w:val="333333"/>
          <w:sz w:val="20"/>
          <w:szCs w:val="20"/>
        </w:rPr>
        <w:t xml:space="preserve">Create Night is a quarterly 60-minute creative session where small groups respond to a single prompt and produce three rough concepts to share with the room. It is intentionally low-pressure: the goal is generating ideas, not producing finished work.</w:t>
      </w:r>
    </w:p>
    <w:p>
      <w:pPr>
        <w:spacing w:after="80"/>
      </w:pPr>
      <w:r>
        <w:t xml:space="preserve"/>
      </w:r>
    </w:p>
    <w:p>
      <w:pPr>
        <w:spacing w:after="100"/>
      </w:pPr>
      <w:r>
        <w:rPr>
          <w:rFonts w:ascii="Arial" w:cs="Arial" w:eastAsia="Arial" w:hAnsi="Arial"/>
          <w:b w:val="false"/>
          <w:bCs w:val="false"/>
          <w:color w:val="333333"/>
          <w:sz w:val="20"/>
          <w:szCs w:val="20"/>
        </w:rPr>
        <w:t xml:space="preserve">Create Night does three things: it lowers the creative participation barrier so members who have never submitted a design brief don't feel like they have to start from scratch; it feeds ideas into the design brief pipeline (T14); and it recognizes creative contribution as a legitimate form of lodge service — not just a hobby.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1272D" w:sz="8"/>
              <w:bottom w:val="single" w:color="CCCCCC" w:sz="1"/>
              <w:right w:val="single" w:color="CCCCCC" w:sz="1"/>
            </w:tcBorders>
            <w:shd w:fill="FDECEA" w:val="clear"/>
            <w:tcMar>
              <w:top w:type="dxa" w:w="100"/>
              <w:left w:type="dxa" w:w="200"/>
              <w:bottom w:type="dxa" w:w="100"/>
              <w:right w:type="dxa" w:w="200"/>
            </w:tcMar>
          </w:tcPr>
          <w:p>
            <w:pPr>
              <w:spacing w:after="60"/>
            </w:pPr>
            <w:r>
              <w:rPr>
                <w:rFonts w:ascii="Arial" w:cs="Arial" w:eastAsia="Arial" w:hAnsi="Arial"/>
                <w:b/>
                <w:bCs/>
                <w:color w:val="C1272D"/>
                <w:sz w:val="18"/>
                <w:szCs w:val="18"/>
              </w:rPr>
              <w:t xml:space="preserve">The single most important rule</w:t>
            </w:r>
          </w:p>
          <w:p>
            <w:r>
              <w:rPr>
                <w:rFonts w:ascii="Arial" w:cs="Arial" w:eastAsia="Arial" w:hAnsi="Arial"/>
                <w:color w:val="333333"/>
                <w:sz w:val="18"/>
                <w:szCs w:val="18"/>
              </w:rPr>
              <w:t xml:space="preserve">No criticism during Create Night. Groups present their three rough concepts at the end of the session. Other groups listen and respond with: 'What I find interesting about this is...' Not 'But have you considered...' or 'I don't think that works because...' Critique belongs in the review rubric (T16). Create Night is for generating, not evaluating.</w:t>
            </w:r>
          </w:p>
        </w:tc>
      </w:tr>
    </w:tbl>
    <w:p>
      <w:pPr>
        <w:spacing w:after="280"/>
      </w:pPr>
      <w:r>
        <w:t xml:space="preserve"/>
      </w:r>
    </w:p>
    <w:p>
      <w:pPr>
        <w:pStyle w:val="Heading1"/>
      </w:pPr>
      <w:r>
        <w:rPr>
          <w:rFonts w:ascii="Arial" w:cs="Arial" w:eastAsia="Arial" w:hAnsi="Arial"/>
          <w:b/>
          <w:bCs/>
          <w:color w:val="FFFFFF"/>
          <w:sz w:val="26"/>
          <w:szCs w:val="26"/>
        </w:rPr>
        <w:t xml:space="preserve">1. PRE-EVENT CHECKLIST</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5400"/>
        <w:gridCol w:w="1760"/>
        <w:gridCol w:w="1720"/>
      </w:tblGrid>
      <w:tr>
        <w:tc>
          <w:tcPr>
            <w:tcW w:type="dxa" w:w="480"/>
            <w:tcBorders>
              <w:top w:val="single" w:color="CCCCCC" w:sz="1"/>
              <w:left w:val="single" w:color="CCCCCC" w:sz="1"/>
              <w:bottom w:val="single" w:color="CCCCCC" w:sz="1"/>
              <w:right w:val="single" w:color="CCCCCC" w:sz="1"/>
            </w:tcBorders>
            <w:shd w:fill="C1272D" w:val="clear"/>
            <w:tcMar>
              <w:top w:type="dxa" w:w="80"/>
              <w:left w:type="dxa" w:w="80"/>
              <w:bottom w:type="dxa" w:w="80"/>
              <w:right w:type="dxa" w:w="80"/>
            </w:tcMar>
          </w:tcPr>
          <w:p>
            <w:pPr>
              <w:jc w:val="center"/>
            </w:pPr>
            <w:r>
              <w:rPr>
                <w:rFonts w:ascii="Arial" w:cs="Arial" w:eastAsia="Arial" w:hAnsi="Arial"/>
                <w:b/>
                <w:bCs/>
                <w:color w:val="FFFFFF"/>
                <w:sz w:val="18"/>
                <w:szCs w:val="18"/>
              </w:rPr>
              <w:t xml:space="preserve">✓</w:t>
            </w:r>
          </w:p>
        </w:tc>
        <w:tc>
          <w:tcPr>
            <w:tcW w:type="dxa" w:w="54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Task</w:t>
            </w:r>
          </w:p>
        </w:tc>
        <w:tc>
          <w:tcPr>
            <w:tcW w:type="dxa" w:w="176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Timing</w:t>
            </w:r>
          </w:p>
        </w:tc>
        <w:tc>
          <w:tcPr>
            <w:tcW w:type="dxa" w:w="172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Who</w:t>
            </w:r>
          </w:p>
        </w:tc>
      </w:tr>
      <w:tr>
        <w:tc>
          <w:tcPr>
            <w:tcW w:type="dxa" w:w="480"/>
            <w:tcBorders>
              <w:top w:val="single" w:color="CCCCCC" w:sz="1"/>
              <w:left w:val="single" w:color="CCCCCC" w:sz="1"/>
              <w:bottom w:val="single" w:color="CCCCCC" w:sz="1"/>
              <w:right w:val="single" w:color="CCCCCC" w:sz="1"/>
            </w:tcBorders>
            <w:shd w:fill="FDECEA" w:val="clear"/>
            <w:tcMar>
              <w:top w:type="dxa" w:w="80"/>
              <w:left w:type="dxa" w:w="80"/>
              <w:bottom w:type="dxa" w:w="80"/>
              <w:right w:type="dxa" w:w="80"/>
            </w:tcMar>
            <w:vAlign w:val="center"/>
          </w:tcPr>
          <w:p>
            <w:pPr>
              <w:jc w:val="center"/>
            </w:pPr>
            <w:r>
              <w:rPr>
                <w:rFonts w:ascii="Arial" w:cs="Arial" w:eastAsia="Arial" w:hAnsi="Arial"/>
                <w:color w:val="888888"/>
                <w:sz w:val="22"/>
                <w:szCs w:val="22"/>
              </w:rPr>
              <w:t xml:space="preserve">□</w:t>
            </w:r>
          </w:p>
        </w:tc>
        <w:tc>
          <w:tcPr>
            <w:tcW w:type="dxa" w:w="5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333333"/>
                <w:sz w:val="18"/>
                <w:szCs w:val="18"/>
              </w:rPr>
              <w:t xml:space="preserve">Choose the prompt from the Prompt Bank (Section 4) or create one following the guidelines</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2 weeks out</w:t>
            </w:r>
          </w:p>
        </w:tc>
        <w:tc>
          <w:tcPr>
            <w:tcW w:type="dxa" w:w="17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Creativity Lead</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color w:val="888888"/>
                <w:sz w:val="22"/>
                <w:szCs w:val="22"/>
              </w:rPr>
              <w:t xml:space="preserve">□</w:t>
            </w:r>
          </w:p>
        </w:tc>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333333"/>
                <w:sz w:val="18"/>
                <w:szCs w:val="18"/>
              </w:rPr>
              <w:t xml:space="preserve">Book a room or space: tables for groups of 3–4, wall space for posting concepts</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555555"/>
                <w:sz w:val="17"/>
                <w:szCs w:val="17"/>
              </w:rPr>
              <w:t xml:space="preserve">1 week out</w:t>
            </w:r>
          </w:p>
        </w:tc>
        <w:tc>
          <w:tcPr>
            <w:tcW w:type="dxa" w:w="1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555555"/>
                <w:sz w:val="17"/>
                <w:szCs w:val="17"/>
              </w:rPr>
              <w:t xml:space="preserve">Creativity Lead</w:t>
            </w:r>
          </w:p>
        </w:tc>
      </w:tr>
      <w:tr>
        <w:tc>
          <w:tcPr>
            <w:tcW w:type="dxa" w:w="480"/>
            <w:tcBorders>
              <w:top w:val="single" w:color="CCCCCC" w:sz="1"/>
              <w:left w:val="single" w:color="CCCCCC" w:sz="1"/>
              <w:bottom w:val="single" w:color="CCCCCC" w:sz="1"/>
              <w:right w:val="single" w:color="CCCCCC" w:sz="1"/>
            </w:tcBorders>
            <w:shd w:fill="FDECEA" w:val="clear"/>
            <w:tcMar>
              <w:top w:type="dxa" w:w="80"/>
              <w:left w:type="dxa" w:w="80"/>
              <w:bottom w:type="dxa" w:w="80"/>
              <w:right w:type="dxa" w:w="80"/>
            </w:tcMar>
            <w:vAlign w:val="center"/>
          </w:tcPr>
          <w:p>
            <w:pPr>
              <w:jc w:val="center"/>
            </w:pPr>
            <w:r>
              <w:rPr>
                <w:rFonts w:ascii="Arial" w:cs="Arial" w:eastAsia="Arial" w:hAnsi="Arial"/>
                <w:color w:val="888888"/>
                <w:sz w:val="22"/>
                <w:szCs w:val="22"/>
              </w:rPr>
              <w:t xml:space="preserve">□</w:t>
            </w:r>
          </w:p>
        </w:tc>
        <w:tc>
          <w:tcPr>
            <w:tcW w:type="dxa" w:w="5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333333"/>
                <w:sz w:val="18"/>
                <w:szCs w:val="18"/>
              </w:rPr>
              <w:t xml:space="preserve">Send the prompt to attendees — not more than 3 days before. Too early kills the energy.</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3 days out</w:t>
            </w:r>
          </w:p>
        </w:tc>
        <w:tc>
          <w:tcPr>
            <w:tcW w:type="dxa" w:w="17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Creativity Lead</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color w:val="888888"/>
                <w:sz w:val="22"/>
                <w:szCs w:val="22"/>
              </w:rPr>
              <w:t xml:space="preserve">□</w:t>
            </w:r>
          </w:p>
        </w:tc>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333333"/>
                <w:sz w:val="18"/>
                <w:szCs w:val="18"/>
              </w:rPr>
              <w:t xml:space="preserve">Gather supplies: blank paper, markers, pens, tape or tack for posting concepts on wall</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555555"/>
                <w:sz w:val="17"/>
                <w:szCs w:val="17"/>
              </w:rPr>
              <w:t xml:space="preserve">1 day out</w:t>
            </w:r>
          </w:p>
        </w:tc>
        <w:tc>
          <w:tcPr>
            <w:tcW w:type="dxa" w:w="1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555555"/>
                <w:sz w:val="17"/>
                <w:szCs w:val="17"/>
              </w:rPr>
              <w:t xml:space="preserve">Creativity Lead</w:t>
            </w:r>
          </w:p>
        </w:tc>
      </w:tr>
      <w:tr>
        <w:tc>
          <w:tcPr>
            <w:tcW w:type="dxa" w:w="480"/>
            <w:tcBorders>
              <w:top w:val="single" w:color="CCCCCC" w:sz="1"/>
              <w:left w:val="single" w:color="CCCCCC" w:sz="1"/>
              <w:bottom w:val="single" w:color="CCCCCC" w:sz="1"/>
              <w:right w:val="single" w:color="CCCCCC" w:sz="1"/>
            </w:tcBorders>
            <w:shd w:fill="FDECEA" w:val="clear"/>
            <w:tcMar>
              <w:top w:type="dxa" w:w="80"/>
              <w:left w:type="dxa" w:w="80"/>
              <w:bottom w:type="dxa" w:w="80"/>
              <w:right w:type="dxa" w:w="80"/>
            </w:tcMar>
            <w:vAlign w:val="center"/>
          </w:tcPr>
          <w:p>
            <w:pPr>
              <w:jc w:val="center"/>
            </w:pPr>
            <w:r>
              <w:rPr>
                <w:rFonts w:ascii="Arial" w:cs="Arial" w:eastAsia="Arial" w:hAnsi="Arial"/>
                <w:color w:val="888888"/>
                <w:sz w:val="22"/>
                <w:szCs w:val="22"/>
              </w:rPr>
              <w:t xml:space="preserve">□</w:t>
            </w:r>
          </w:p>
        </w:tc>
        <w:tc>
          <w:tcPr>
            <w:tcW w:type="dxa" w:w="5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333333"/>
                <w:sz w:val="18"/>
                <w:szCs w:val="18"/>
              </w:rPr>
              <w:t xml:space="preserve">Print one copy of this run-of-show for the facilitator</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1 day out</w:t>
            </w:r>
          </w:p>
        </w:tc>
        <w:tc>
          <w:tcPr>
            <w:tcW w:type="dxa" w:w="17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Creativity Lead</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color w:val="888888"/>
                <w:sz w:val="22"/>
                <w:szCs w:val="22"/>
              </w:rPr>
              <w:t xml:space="preserve">□</w:t>
            </w:r>
          </w:p>
        </w:tc>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333333"/>
                <w:sz w:val="18"/>
                <w:szCs w:val="18"/>
              </w:rPr>
              <w:t xml:space="preserve">Arrange tables in clusters of 3–4 chairs; post the prompt visibly on a whiteboard or wall</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555555"/>
                <w:sz w:val="17"/>
                <w:szCs w:val="17"/>
              </w:rPr>
              <w:t xml:space="preserve">30 min before</w:t>
            </w:r>
          </w:p>
        </w:tc>
        <w:tc>
          <w:tcPr>
            <w:tcW w:type="dxa" w:w="1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555555"/>
                <w:sz w:val="17"/>
                <w:szCs w:val="17"/>
              </w:rPr>
              <w:t xml:space="preserve">Creativity Lead</w:t>
            </w:r>
          </w:p>
        </w:tc>
      </w:tr>
      <w:tr>
        <w:tc>
          <w:tcPr>
            <w:tcW w:type="dxa" w:w="480"/>
            <w:tcBorders>
              <w:top w:val="single" w:color="CCCCCC" w:sz="1"/>
              <w:left w:val="single" w:color="CCCCCC" w:sz="1"/>
              <w:bottom w:val="single" w:color="CCCCCC" w:sz="1"/>
              <w:right w:val="single" w:color="CCCCCC" w:sz="1"/>
            </w:tcBorders>
            <w:shd w:fill="FDECEA" w:val="clear"/>
            <w:tcMar>
              <w:top w:type="dxa" w:w="80"/>
              <w:left w:type="dxa" w:w="80"/>
              <w:bottom w:type="dxa" w:w="80"/>
              <w:right w:type="dxa" w:w="80"/>
            </w:tcMar>
            <w:vAlign w:val="center"/>
          </w:tcPr>
          <w:p>
            <w:pPr>
              <w:jc w:val="center"/>
            </w:pPr>
            <w:r>
              <w:rPr>
                <w:rFonts w:ascii="Arial" w:cs="Arial" w:eastAsia="Arial" w:hAnsi="Arial"/>
                <w:color w:val="888888"/>
                <w:sz w:val="22"/>
                <w:szCs w:val="22"/>
              </w:rPr>
              <w:t xml:space="preserve">□</w:t>
            </w:r>
          </w:p>
        </w:tc>
        <w:tc>
          <w:tcPr>
            <w:tcW w:type="dxa" w:w="5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333333"/>
                <w:sz w:val="18"/>
                <w:szCs w:val="18"/>
              </w:rPr>
              <w:t xml:space="preserve">Set a timer visible to all groups (phone, clock, or projected countdown)</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15 min before</w:t>
            </w:r>
          </w:p>
        </w:tc>
        <w:tc>
          <w:tcPr>
            <w:tcW w:type="dxa" w:w="17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555555"/>
                <w:sz w:val="17"/>
                <w:szCs w:val="17"/>
              </w:rPr>
              <w:t xml:space="preserve">Creativity Lead</w:t>
            </w:r>
          </w:p>
        </w:tc>
      </w:tr>
    </w:tbl>
    <w:p>
      <w:pPr>
        <w:spacing w:after="280"/>
      </w:pPr>
      <w:r>
        <w:t xml:space="preserve"/>
      </w:r>
    </w:p>
    <w:p>
      <w:pPr>
        <w:pStyle w:val="Heading1"/>
      </w:pPr>
      <w:r>
        <w:rPr>
          <w:rFonts w:ascii="Arial" w:cs="Arial" w:eastAsia="Arial" w:hAnsi="Arial"/>
          <w:b/>
          <w:bCs/>
          <w:color w:val="FFFFFF"/>
          <w:sz w:val="26"/>
          <w:szCs w:val="26"/>
        </w:rPr>
        <w:t xml:space="preserve">2. RUN-OF-SHOW (60 MINUTES)</w:t>
      </w:r>
    </w:p>
    <w:p>
      <w:pPr>
        <w:spacing w:after="60"/>
      </w:pPr>
      <w:r>
        <w:t xml:space="preserve"/>
      </w:r>
    </w:p>
    <w:p>
      <w:pPr>
        <w:spacing w:after="100"/>
      </w:pPr>
      <w:r>
        <w:rPr>
          <w:rFonts w:ascii="Arial" w:cs="Arial" w:eastAsia="Arial" w:hAnsi="Arial"/>
          <w:b w:val="false"/>
          <w:bCs w:val="false"/>
          <w:color w:val="333333"/>
          <w:sz w:val="20"/>
          <w:szCs w:val="20"/>
        </w:rPr>
        <w:t xml:space="preserve">This is your script. Read it before the event. Adjust timing for group size — larger groups need more time for share-out.</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00"/>
        <w:gridCol w:w="2560"/>
        <w:gridCol w:w="1800"/>
        <w:gridCol w:w="3200"/>
      </w:tblGrid>
      <w:tr>
        <w:tc>
          <w:tcPr>
            <w:tcW w:type="dxa" w:w="10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Time</w:t>
            </w:r>
          </w:p>
        </w:tc>
        <w:tc>
          <w:tcPr>
            <w:tcW w:type="dxa" w:w="8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Dur.</w:t>
            </w:r>
          </w:p>
        </w:tc>
        <w:tc>
          <w:tcPr>
            <w:tcW w:type="dxa" w:w="256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Segment</w:t>
            </w:r>
          </w:p>
        </w:tc>
        <w:tc>
          <w:tcPr>
            <w:tcW w:type="dxa" w:w="18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Facilitator</w:t>
            </w:r>
          </w:p>
        </w:tc>
        <w:tc>
          <w:tcPr>
            <w:tcW w:type="dxa" w:w="32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What to Say / Do</w:t>
            </w:r>
          </w:p>
        </w:tc>
      </w:tr>
      <w:tr>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0:00</w:t>
            </w:r>
          </w:p>
        </w:tc>
        <w:tc>
          <w:tcPr>
            <w:tcW w:type="dxa" w:w="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25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b/>
                <w:bCs/>
                <w:color w:val="C1272D"/>
                <w:sz w:val="18"/>
                <w:szCs w:val="18"/>
              </w:rPr>
              <w:t xml:space="preserve">Welcome &amp; framing</w:t>
            </w:r>
          </w:p>
        </w:tc>
        <w:tc>
          <w:tcPr>
            <w:tcW w:type="dxa" w:w="1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Creativity Lead</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444444"/>
                <w:sz w:val="17"/>
                <w:szCs w:val="17"/>
              </w:rPr>
              <w:t xml:space="preserve">"Welcome to Create Night. Tonight we have one job: generate ideas. No perfect work. No critiques. Just three rough concepts per group, on paper, by the end of the hour."</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0:05</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3 min</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C1272D"/>
                <w:sz w:val="18"/>
                <w:szCs w:val="18"/>
              </w:rPr>
              <w:t xml:space="preserve">Groups &amp; ground rules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Creativity Lead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444444"/>
                <w:sz w:val="17"/>
                <w:szCs w:val="17"/>
              </w:rPr>
              <w:t xml:space="preserve">Assign groups of 3–4 randomly. State the rules: (1) No criticism during work time. (2) Every concept gets drawn or written, not just discussed. (3) All three concepts get presented — even the ones you think are bad.</w:t>
            </w:r>
          </w:p>
        </w:tc>
      </w:tr>
      <w:tr>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0:08</w:t>
            </w:r>
          </w:p>
        </w:tc>
        <w:tc>
          <w:tcPr>
            <w:tcW w:type="dxa" w:w="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2 min</w:t>
            </w:r>
          </w:p>
        </w:tc>
        <w:tc>
          <w:tcPr>
            <w:tcW w:type="dxa" w:w="25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b/>
                <w:bCs/>
                <w:color w:val="C1272D"/>
                <w:sz w:val="18"/>
                <w:szCs w:val="18"/>
              </w:rPr>
              <w:t xml:space="preserve">Announce the prompt</w:t>
            </w:r>
          </w:p>
        </w:tc>
        <w:tc>
          <w:tcPr>
            <w:tcW w:type="dxa" w:w="1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Creativity Lead</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444444"/>
                <w:sz w:val="17"/>
                <w:szCs w:val="17"/>
              </w:rPr>
              <w:t xml:space="preserve">Read the prompt aloud and post it visibly. Pause. "You have 30 minutes. Go." Start the timer.</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0:10</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30 min</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C1272D"/>
                <w:sz w:val="18"/>
                <w:szCs w:val="18"/>
              </w:rPr>
              <w:t xml:space="preserve">Group work time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Circulating</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444444"/>
                <w:sz w:val="17"/>
                <w:szCs w:val="17"/>
              </w:rPr>
              <w:t xml:space="preserve">Walk the room quietly every 5 minutes. Do not offer ideas. If a group is stuck, prompt: 'What's the opposite of your first instinct?' or 'What would a 10-year-old do with this?'</w:t>
            </w:r>
          </w:p>
        </w:tc>
      </w:tr>
      <w:tr>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0:40</w:t>
            </w:r>
          </w:p>
        </w:tc>
        <w:tc>
          <w:tcPr>
            <w:tcW w:type="dxa" w:w="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2 min</w:t>
            </w:r>
          </w:p>
        </w:tc>
        <w:tc>
          <w:tcPr>
            <w:tcW w:type="dxa" w:w="25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b/>
                <w:bCs/>
                <w:color w:val="C1272D"/>
                <w:sz w:val="18"/>
                <w:szCs w:val="18"/>
              </w:rPr>
              <w:t xml:space="preserve">Warning</w:t>
            </w:r>
          </w:p>
        </w:tc>
        <w:tc>
          <w:tcPr>
            <w:tcW w:type="dxa" w:w="1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Creativity Lead</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444444"/>
                <w:sz w:val="17"/>
                <w:szCs w:val="17"/>
              </w:rPr>
              <w:t xml:space="preserve">"Two minutes. Start wrapping up whichever concept you're on. You can present rough."</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0:42</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3 min/group</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C1272D"/>
                <w:sz w:val="18"/>
                <w:szCs w:val="18"/>
              </w:rPr>
              <w:t xml:space="preserve">Group share-outs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All groups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444444"/>
                <w:sz w:val="17"/>
                <w:szCs w:val="17"/>
              </w:rPr>
              <w:t xml:space="preserve">Each group has 2–3 min to present their three concepts — no presentation required, just show and tell. Room listens. No feedback yet.</w:t>
            </w:r>
          </w:p>
        </w:tc>
      </w:tr>
      <w:tr>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~0:55</w:t>
            </w:r>
          </w:p>
        </w:tc>
        <w:tc>
          <w:tcPr>
            <w:tcW w:type="dxa" w:w="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25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b/>
                <w:bCs/>
                <w:color w:val="C1272D"/>
                <w:sz w:val="18"/>
                <w:szCs w:val="18"/>
              </w:rPr>
              <w:t xml:space="preserve">Parking lot + next steps</w:t>
            </w:r>
          </w:p>
        </w:tc>
        <w:tc>
          <w:tcPr>
            <w:tcW w:type="dxa" w:w="1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Creativity Lead</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444444"/>
                <w:sz w:val="17"/>
                <w:szCs w:val="17"/>
              </w:rPr>
              <w:t xml:space="preserve">"Which ideas surprised you? Which ones do you want to see go further?" Post-its on a parking lot wall. Remind: any concept can become a Design Brief (T14).</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1:00</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C1272D"/>
                <w:sz w:val="18"/>
                <w:szCs w:val="18"/>
              </w:rPr>
              <w:t xml:space="preserve">Close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Creativity Lead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444444"/>
                <w:sz w:val="17"/>
                <w:szCs w:val="17"/>
              </w:rPr>
              <w:t xml:space="preserve">"Thank you. Every concept on this wall is a real contribution to this lodge. The ones that want to go further — here's how." Hand out T14 briefs or share the link.</w:t>
            </w:r>
          </w:p>
        </w:tc>
      </w:tr>
    </w:tbl>
    <w:p>
      <w:pPr>
        <w:spacing w:after="280"/>
      </w:pPr>
      <w:r>
        <w:t xml:space="preserve"/>
      </w:r>
    </w:p>
    <w:p>
      <w:r>
        <w:br w:type="page"/>
      </w:r>
    </w:p>
    <w:p>
      <w:pPr>
        <w:pStyle w:val="Heading1"/>
      </w:pPr>
      <w:r>
        <w:rPr>
          <w:rFonts w:ascii="Arial" w:cs="Arial" w:eastAsia="Arial" w:hAnsi="Arial"/>
          <w:b/>
          <w:bCs/>
          <w:color w:val="FFFFFF"/>
          <w:sz w:val="26"/>
          <w:szCs w:val="26"/>
        </w:rPr>
        <w:t xml:space="preserve">3. FACILITATOR NOTES</w:t>
      </w:r>
    </w:p>
    <w:p>
      <w:pPr>
        <w:spacing w:after="60"/>
      </w:pPr>
      <w:r>
        <w:t xml:space="preserve"/>
      </w:r>
    </w:p>
    <w:p>
      <w:pPr>
        <w:pStyle w:val="Heading2"/>
      </w:pPr>
      <w:r>
        <w:rPr>
          <w:rFonts w:ascii="Arial" w:cs="Arial" w:eastAsia="Arial" w:hAnsi="Arial"/>
          <w:b/>
          <w:bCs/>
          <w:color w:val="C1272D"/>
          <w:sz w:val="22"/>
          <w:szCs w:val="22"/>
        </w:rPr>
        <w:t xml:space="preserve">If a Group Finishes Early</w:t>
      </w:r>
    </w:p>
    <w:p>
      <w:pPr>
        <w:pStyle w:val="ListParagraph"/>
        <w:numPr>
          <w:ilvl w:val="0"/>
          <w:numId w:val="2"/>
        </w:numPr>
      </w:pPr>
      <w:r>
        <w:rPr>
          <w:rFonts w:ascii="Arial" w:cs="Arial" w:eastAsia="Arial" w:hAnsi="Arial"/>
          <w:color w:val="333333"/>
          <w:sz w:val="20"/>
          <w:szCs w:val="20"/>
        </w:rPr>
        <w:t xml:space="preserve">Prompt: 'What if the budget was ten times larger? What if it was ten times smaller?'</w:t>
      </w:r>
    </w:p>
    <w:p>
      <w:pPr>
        <w:pStyle w:val="ListParagraph"/>
        <w:numPr>
          <w:ilvl w:val="0"/>
          <w:numId w:val="2"/>
        </w:numPr>
      </w:pPr>
      <w:r>
        <w:rPr>
          <w:rFonts w:ascii="Arial" w:cs="Arial" w:eastAsia="Arial" w:hAnsi="Arial"/>
          <w:color w:val="333333"/>
          <w:sz w:val="20"/>
          <w:szCs w:val="20"/>
        </w:rPr>
        <w:t xml:space="preserve">Prompt: 'What would make an alumni from 30 years ago recognize this as Sequoyah Lodge?'</w:t>
      </w:r>
    </w:p>
    <w:p>
      <w:pPr>
        <w:pStyle w:val="ListParagraph"/>
        <w:numPr>
          <w:ilvl w:val="0"/>
          <w:numId w:val="2"/>
        </w:numPr>
      </w:pPr>
      <w:r>
        <w:rPr>
          <w:rFonts w:ascii="Arial" w:cs="Arial" w:eastAsia="Arial" w:hAnsi="Arial"/>
          <w:color w:val="333333"/>
          <w:sz w:val="20"/>
          <w:szCs w:val="20"/>
        </w:rPr>
        <w:t xml:space="preserve">Prompt: 'What’s the version you’d be embarrassed to show — and why might that be the most interesting?'</w:t>
      </w:r>
    </w:p>
    <w:p>
      <w:pPr>
        <w:spacing w:after="100"/>
      </w:pPr>
      <w:r>
        <w:t xml:space="preserve"/>
      </w:r>
    </w:p>
    <w:p>
      <w:pPr>
        <w:pStyle w:val="Heading2"/>
      </w:pPr>
      <w:r>
        <w:rPr>
          <w:rFonts w:ascii="Arial" w:cs="Arial" w:eastAsia="Arial" w:hAnsi="Arial"/>
          <w:b/>
          <w:bCs/>
          <w:color w:val="C1272D"/>
          <w:sz w:val="22"/>
          <w:szCs w:val="22"/>
        </w:rPr>
        <w:t xml:space="preserve">If a Group Is Stuck</w:t>
      </w:r>
    </w:p>
    <w:p>
      <w:pPr>
        <w:pStyle w:val="ListParagraph"/>
        <w:numPr>
          <w:ilvl w:val="0"/>
          <w:numId w:val="2"/>
        </w:numPr>
      </w:pPr>
      <w:r>
        <w:rPr>
          <w:rFonts w:ascii="Arial" w:cs="Arial" w:eastAsia="Arial" w:hAnsi="Arial"/>
          <w:color w:val="333333"/>
          <w:sz w:val="20"/>
          <w:szCs w:val="20"/>
        </w:rPr>
        <w:t xml:space="preserve">'Start with a constraint: it must be green. It must fit in a pocket. It must work in black and white.'</w:t>
      </w:r>
    </w:p>
    <w:p>
      <w:pPr>
        <w:pStyle w:val="ListParagraph"/>
        <w:numPr>
          <w:ilvl w:val="0"/>
          <w:numId w:val="2"/>
        </w:numPr>
      </w:pPr>
      <w:r>
        <w:rPr>
          <w:rFonts w:ascii="Arial" w:cs="Arial" w:eastAsia="Arial" w:hAnsi="Arial"/>
          <w:color w:val="333333"/>
          <w:sz w:val="20"/>
          <w:szCs w:val="20"/>
        </w:rPr>
        <w:t xml:space="preserve">'Draw the worst possible version of this. Seriously. Worst possible. That sometimes unlocks the good ones.'</w:t>
      </w:r>
    </w:p>
    <w:p>
      <w:pPr>
        <w:pStyle w:val="ListParagraph"/>
        <w:numPr>
          <w:ilvl w:val="0"/>
          <w:numId w:val="2"/>
        </w:numPr>
      </w:pPr>
      <w:r>
        <w:rPr>
          <w:rFonts w:ascii="Arial" w:cs="Arial" w:eastAsia="Arial" w:hAnsi="Arial"/>
          <w:color w:val="333333"/>
          <w:sz w:val="20"/>
          <w:szCs w:val="20"/>
        </w:rPr>
        <w:t xml:space="preserve">'What’s one version for the newest member? One version for the oldest alumni? One version for someone who has never heard of the OA?'</w:t>
      </w:r>
    </w:p>
    <w:p>
      <w:pPr>
        <w:spacing w:after="100"/>
      </w:pPr>
      <w:r>
        <w:t xml:space="preserve"/>
      </w:r>
    </w:p>
    <w:p>
      <w:pPr>
        <w:pStyle w:val="Heading2"/>
      </w:pPr>
      <w:r>
        <w:rPr>
          <w:rFonts w:ascii="Arial" w:cs="Arial" w:eastAsia="Arial" w:hAnsi="Arial"/>
          <w:b/>
          <w:bCs/>
          <w:color w:val="C1272D"/>
          <w:sz w:val="22"/>
          <w:szCs w:val="22"/>
        </w:rPr>
        <w:t xml:space="preserve">If Someone Starts Critiquing During Work Time</w:t>
      </w:r>
    </w:p>
    <w:p>
      <w:pPr>
        <w:spacing w:after="100"/>
      </w:pPr>
      <w:r>
        <w:rPr>
          <w:rFonts w:ascii="Arial" w:cs="Arial" w:eastAsia="Arial" w:hAnsi="Arial"/>
          <w:b w:val="false"/>
          <w:bCs w:val="false"/>
          <w:color w:val="333333"/>
          <w:sz w:val="20"/>
          <w:szCs w:val="20"/>
        </w:rPr>
        <w:t xml:space="preserve">Interrupt kindly: 'Save that thought for the share-out. Right now we’re generating, not evaluating.' The no-critique rule protects quiet members. Enforce it consistently.</w:t>
      </w:r>
    </w:p>
    <w:p>
      <w:pPr>
        <w:spacing w:after="100"/>
      </w:pPr>
      <w:r>
        <w:t xml:space="preserve"/>
      </w:r>
    </w:p>
    <w:p>
      <w:pPr>
        <w:pStyle w:val="Heading2"/>
      </w:pPr>
      <w:r>
        <w:rPr>
          <w:rFonts w:ascii="Arial" w:cs="Arial" w:eastAsia="Arial" w:hAnsi="Arial"/>
          <w:b/>
          <w:bCs/>
          <w:color w:val="C1272D"/>
          <w:sz w:val="22"/>
          <w:szCs w:val="22"/>
        </w:rPr>
        <w:t xml:space="preserve">After the Session</w:t>
      </w:r>
    </w:p>
    <w:p>
      <w:pPr>
        <w:pStyle w:val="ListParagraph"/>
        <w:numPr>
          <w:ilvl w:val="0"/>
          <w:numId w:val="2"/>
        </w:numPr>
      </w:pPr>
      <w:r>
        <w:rPr>
          <w:rFonts w:ascii="Arial" w:cs="Arial" w:eastAsia="Arial" w:hAnsi="Arial"/>
          <w:color w:val="333333"/>
          <w:sz w:val="20"/>
          <w:szCs w:val="20"/>
        </w:rPr>
        <w:t xml:space="preserve">Photograph every concept before tearing down — even rough ones. Archive in Google Drive.</w:t>
      </w:r>
    </w:p>
    <w:p>
      <w:pPr>
        <w:pStyle w:val="ListParagraph"/>
        <w:numPr>
          <w:ilvl w:val="0"/>
          <w:numId w:val="2"/>
        </w:numPr>
      </w:pPr>
      <w:r>
        <w:rPr>
          <w:rFonts w:ascii="Arial" w:cs="Arial" w:eastAsia="Arial" w:hAnsi="Arial"/>
          <w:color w:val="333333"/>
          <w:sz w:val="20"/>
          <w:szCs w:val="20"/>
        </w:rPr>
        <w:t xml:space="preserve">Add all parking lot ideas to the lodge’s Idea Parking Lot running list (see Creativity Initiative).</w:t>
      </w:r>
    </w:p>
    <w:p>
      <w:pPr>
        <w:pStyle w:val="ListParagraph"/>
        <w:numPr>
          <w:ilvl w:val="0"/>
          <w:numId w:val="2"/>
        </w:numPr>
      </w:pPr>
      <w:r>
        <w:rPr>
          <w:rFonts w:ascii="Arial" w:cs="Arial" w:eastAsia="Arial" w:hAnsi="Arial"/>
          <w:color w:val="333333"/>
          <w:sz w:val="20"/>
          <w:szCs w:val="20"/>
        </w:rPr>
        <w:t xml:space="preserve">Email participants within 48 hours: thank them, share the T14 Design Brief link, name any concepts the Creativity Lead found especially interesting.</w:t>
      </w:r>
    </w:p>
    <w:p>
      <w:pPr>
        <w:pStyle w:val="ListParagraph"/>
        <w:numPr>
          <w:ilvl w:val="0"/>
          <w:numId w:val="2"/>
        </w:numPr>
      </w:pPr>
      <w:r>
        <w:rPr>
          <w:rFonts w:ascii="Arial" w:cs="Arial" w:eastAsia="Arial" w:hAnsi="Arial"/>
          <w:color w:val="333333"/>
          <w:sz w:val="20"/>
          <w:szCs w:val="20"/>
        </w:rPr>
        <w:t xml:space="preserve">Record attendance: who participated. Rotate chapter representation across quarters.</w:t>
      </w:r>
    </w:p>
    <w:p>
      <w:pPr>
        <w:spacing w:after="280"/>
      </w:pPr>
      <w:r>
        <w:t xml:space="preserve"/>
      </w:r>
    </w:p>
    <w:p>
      <w:pPr>
        <w:pStyle w:val="Heading1"/>
      </w:pPr>
      <w:r>
        <w:rPr>
          <w:rFonts w:ascii="Arial" w:cs="Arial" w:eastAsia="Arial" w:hAnsi="Arial"/>
          <w:b/>
          <w:bCs/>
          <w:color w:val="FFFFFF"/>
          <w:sz w:val="26"/>
          <w:szCs w:val="26"/>
        </w:rPr>
        <w:t xml:space="preserve">4. PROMPT BANK</w:t>
      </w:r>
    </w:p>
    <w:p>
      <w:pPr>
        <w:spacing w:after="60"/>
      </w:pPr>
      <w:r>
        <w:t xml:space="preserve"/>
      </w:r>
    </w:p>
    <w:p>
      <w:pPr>
        <w:spacing w:after="100"/>
      </w:pPr>
      <w:r>
        <w:rPr>
          <w:rFonts w:ascii="Arial" w:cs="Arial" w:eastAsia="Arial" w:hAnsi="Arial"/>
          <w:b w:val="false"/>
          <w:bCs w:val="false"/>
          <w:color w:val="333333"/>
          <w:sz w:val="20"/>
          <w:szCs w:val="20"/>
        </w:rPr>
        <w:t xml:space="preserve">Choose one prompt per event. A good prompt is specific enough to focus the group but open enough to allow wildly different responses. Rotate types — don’t run patch prompts four quarters in a row.</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4480"/>
        <w:gridCol w:w="3280"/>
      </w:tblGrid>
      <w:tr>
        <w:tc>
          <w:tcPr>
            <w:tcW w:type="dxa" w:w="16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Type</w:t>
            </w:r>
          </w:p>
        </w:tc>
        <w:tc>
          <w:tcPr>
            <w:tcW w:type="dxa" w:w="448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Prompt</w:t>
            </w:r>
          </w:p>
        </w:tc>
        <w:tc>
          <w:tcPr>
            <w:tcW w:type="dxa" w:w="328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Why It Works</w:t>
            </w:r>
          </w:p>
        </w:tc>
      </w:tr>
      <w:tr>
        <w:tc>
          <w:tcPr>
            <w:tcW w:type="dxa" w:w="16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b/>
                <w:bCs/>
                <w:color w:val="C1272D"/>
                <w:sz w:val="18"/>
                <w:szCs w:val="18"/>
              </w:rPr>
              <w:t xml:space="preserve">Patch Design</w:t>
            </w:r>
          </w:p>
        </w:tc>
        <w:tc>
          <w:tcPr>
            <w:tcW w:type="dxa" w:w="44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i/>
                <w:iCs/>
                <w:color w:val="333333"/>
                <w:sz w:val="18"/>
                <w:szCs w:val="18"/>
              </w:rPr>
              <w:t xml:space="preserve">"Design a patch for a member who has completed 100 nights of camping with Sequoyah Lodge. It should feel like an achievement worth displaying."</w:t>
            </w:r>
          </w:p>
        </w:tc>
        <w:tc>
          <w:tcPr>
            <w:tcW w:type="dxa" w:w="32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Creates real stakes and a real audience. Members can picture the recipient.</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color w:val="C1272D"/>
                <w:sz w:val="18"/>
                <w:szCs w:val="18"/>
              </w:rPr>
              <w:t xml:space="preserve">Patch Design</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i/>
                <w:iCs/>
                <w:color w:val="333333"/>
                <w:sz w:val="18"/>
                <w:szCs w:val="18"/>
              </w:rPr>
              <w:t xml:space="preserve">"Design the Sequoyah Lodge 'comeback' patch for the 2025–26 program year — one that references where the lodge has been and where it’s going."</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Lodge-specific and timely. Pushes members to engage with lodge history.</w:t>
            </w:r>
          </w:p>
        </w:tc>
      </w:tr>
      <w:tr>
        <w:tc>
          <w:tcPr>
            <w:tcW w:type="dxa" w:w="16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b/>
                <w:bCs/>
                <w:color w:val="C1272D"/>
                <w:sz w:val="18"/>
                <w:szCs w:val="18"/>
              </w:rPr>
              <w:t xml:space="preserve">Apparel</w:t>
            </w:r>
          </w:p>
        </w:tc>
        <w:tc>
          <w:tcPr>
            <w:tcW w:type="dxa" w:w="44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i/>
                <w:iCs/>
                <w:color w:val="333333"/>
                <w:sz w:val="18"/>
                <w:szCs w:val="18"/>
              </w:rPr>
              <w:t xml:space="preserve">"Design a hoodie that any Arrowman — from a first-year Ordeal member to a 30-year alumni — would want to wear."</w:t>
            </w:r>
          </w:p>
        </w:tc>
        <w:tc>
          <w:tcPr>
            <w:tcW w:type="dxa" w:w="32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Tests cross-generational appeal. Hard constraint: must span wide range.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color w:val="C1272D"/>
                <w:sz w:val="18"/>
                <w:szCs w:val="18"/>
              </w:rPr>
              <w:t xml:space="preserve">Apparel</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i/>
                <w:iCs/>
                <w:color w:val="333333"/>
                <w:sz w:val="18"/>
                <w:szCs w:val="18"/>
              </w:rPr>
              <w:t xml:space="preserve">"Design limited-edition chapter apparel for [CHAPTER NAME] that could only be that chapter — not interchangeable with any other."</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Chapter identity prompt. Good for events with strong chapter representation.</w:t>
            </w:r>
          </w:p>
        </w:tc>
      </w:tr>
      <w:tr>
        <w:tc>
          <w:tcPr>
            <w:tcW w:type="dxa" w:w="16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b/>
                <w:bCs/>
                <w:color w:val="C1272D"/>
                <w:sz w:val="18"/>
                <w:szCs w:val="18"/>
              </w:rPr>
              <w:t xml:space="preserve">Event Theme</w:t>
            </w:r>
          </w:p>
        </w:tc>
        <w:tc>
          <w:tcPr>
            <w:tcW w:type="dxa" w:w="44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i/>
                <w:iCs/>
                <w:color w:val="333333"/>
                <w:sz w:val="18"/>
                <w:szCs w:val="18"/>
              </w:rPr>
              <w:t xml:space="preserve">"Design a visual and conceptual theme for a one-night fellowship event focused entirely on service. No games, no programs — just service and brotherhood."</w:t>
            </w:r>
          </w:p>
        </w:tc>
        <w:tc>
          <w:tcPr>
            <w:tcW w:type="dxa" w:w="32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Forces members to think about what the OA actually stands for.</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color w:val="C1272D"/>
                <w:sz w:val="18"/>
                <w:szCs w:val="18"/>
              </w:rPr>
              <w:t xml:space="preserve">Event Theme</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i/>
                <w:iCs/>
                <w:color w:val="333333"/>
                <w:sz w:val="18"/>
                <w:szCs w:val="18"/>
              </w:rPr>
              <w:t xml:space="preserve">"What does the Ordeal look like if we re-imagine the experience for 2026 — same values, completely new form?"</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Bold prompt. Not about whether to change — just what’s possible.</w:t>
            </w:r>
          </w:p>
        </w:tc>
      </w:tr>
      <w:tr>
        <w:tc>
          <w:tcPr>
            <w:tcW w:type="dxa" w:w="16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b/>
                <w:bCs/>
                <w:color w:val="C1272D"/>
                <w:sz w:val="18"/>
                <w:szCs w:val="18"/>
              </w:rPr>
              <w:t xml:space="preserve">Process / Tool</w:t>
            </w:r>
          </w:p>
        </w:tc>
        <w:tc>
          <w:tcPr>
            <w:tcW w:type="dxa" w:w="44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i/>
                <w:iCs/>
                <w:color w:val="333333"/>
                <w:sz w:val="18"/>
                <w:szCs w:val="18"/>
              </w:rPr>
              <w:t xml:space="preserve">"Design the fastest possible way for a chapter chief to tell the lodge secretary what their chapter is doing this month."</w:t>
            </w:r>
          </w:p>
        </w:tc>
        <w:tc>
          <w:tcPr>
            <w:tcW w:type="dxa" w:w="32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color w:val="555555"/>
                <w:sz w:val="17"/>
                <w:szCs w:val="17"/>
              </w:rPr>
              <w:t xml:space="preserve">Practical problem. Produces workflow ideas, not just visual ones.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color w:val="C1272D"/>
                <w:sz w:val="18"/>
                <w:szCs w:val="18"/>
              </w:rPr>
              <w:t xml:space="preserve">Open / Wild Card</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i/>
                <w:iCs/>
                <w:color w:val="333333"/>
                <w:sz w:val="18"/>
                <w:szCs w:val="18"/>
              </w:rPr>
              <w:t xml:space="preserve">"You have $500, two Arrowmen, and one weekend. What’s the most meaningful thing Sequoyah Lodge can do for Scouting in [LOCAL AREA]?"</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color w:val="555555"/>
                <w:sz w:val="17"/>
                <w:szCs w:val="17"/>
              </w:rPr>
              <w:t xml:space="preserve">Gets members thinking beyond products to impact. Often produces surprising ideas.</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1272D" w:sz="8"/>
              <w:bottom w:val="single" w:color="CCCCCC" w:sz="1"/>
              <w:right w:val="single" w:color="CCCCCC" w:sz="1"/>
            </w:tcBorders>
            <w:shd w:fill="FDECEA" w:val="clear"/>
            <w:tcMar>
              <w:top w:type="dxa" w:w="100"/>
              <w:left w:type="dxa" w:w="200"/>
              <w:bottom w:type="dxa" w:w="100"/>
              <w:right w:type="dxa" w:w="200"/>
            </w:tcMar>
          </w:tcPr>
          <w:p>
            <w:pPr>
              <w:spacing w:after="60"/>
            </w:pPr>
            <w:r>
              <w:rPr>
                <w:rFonts w:ascii="Arial" w:cs="Arial" w:eastAsia="Arial" w:hAnsi="Arial"/>
                <w:b/>
                <w:bCs/>
                <w:color w:val="C1272D"/>
                <w:sz w:val="18"/>
                <w:szCs w:val="18"/>
              </w:rPr>
              <w:t xml:space="preserve">Writing your own prompt</w:t>
            </w:r>
          </w:p>
          <w:p>
            <w:r>
              <w:rPr>
                <w:rFonts w:ascii="Arial" w:cs="Arial" w:eastAsia="Arial" w:hAnsi="Arial"/>
                <w:color w:val="333333"/>
                <w:sz w:val="18"/>
                <w:szCs w:val="18"/>
              </w:rPr>
              <w:t xml:space="preserve">A well-formed prompt has: (1) a specific constraint or boundary (size, budget, audience, medium), (2) a clear output (what does 'three concepts' look like for this prompt?), and (3) a lodge connection (it must feel like Sequoyah, not any organization). The weakest prompts are too open: 'Design something cool.' The strongest are specific: 'Design something that makes a new Ordeal member feel they belong before they say a word.'</w:t>
            </w:r>
          </w:p>
        </w:tc>
      </w:tr>
    </w:tbl>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C1272D" w:val="clear"/>
            <w:tcMar>
              <w:top w:type="dxa" w:w="120"/>
              <w:left w:type="dxa" w:w="200"/>
              <w:bottom w:type="dxa" w:w="120"/>
              <w:right w:type="dxa" w:w="200"/>
            </w:tcMar>
          </w:tcPr>
          <w:p>
            <w:pPr>
              <w:jc w:val="center"/>
            </w:pPr>
            <w:r>
              <w:rPr>
                <w:rFonts w:ascii="Arial" w:cs="Arial" w:eastAsia="Arial" w:hAnsi="Arial"/>
                <w:color w:val="FDE8E9"/>
                <w:sz w:val="16"/>
                <w:szCs w:val="16"/>
              </w:rPr>
              <w:t xml:space="preserve">Sequoyah Lodge  ·  T18: "Create Night" Facilitation Guide  ·  Workstream 4: Creativity  ·  Thrive Consulting Group  ·  April 2026</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rPr>
      <w:drawing>
        <wp:anchor distT="0" distB="0" distL="114300" distR="114300" simplePos="0" relativeHeight="251659264" behindDoc="0" locked="0" layoutInCell="1" allowOverlap="1">
          <wp:simplePos x="0" y="0"/>
          <wp:positionH relativeFrom="column">
            <wp:posOffset>-685800</wp:posOffset>
          </wp:positionH>
          <wp:positionV relativeFrom="paragraph">
            <wp:posOffset>-393065</wp:posOffset>
          </wp:positionV>
          <wp:extent cx="7772400" cy="825500"/>
          <wp:effectExtent l="0" t="0" r="0" b="12700"/>
          <wp:wrapSquare wrapText="bothSides"/>
          <wp:docPr id="1002" name="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Letterhead_Final-06.jpg"/>
                  <pic:cNvPicPr/>
                </pic:nvPicPr>
                <pic:blipFill>
                  <a:blip r:embed="rId_footerimg"/>
                  <a:stretch>
                    <a:fillRect/>
                  </a:stretch>
                </pic:blipFill>
                <pic:spPr>
                  <a:xfrm>
                    <a:off x="0" y="0"/>
                    <a:ext cx="7772400" cy="825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rPr>
      <w:drawing>
        <wp:anchor distT="0" distB="0" distL="114300" distR="114300" simplePos="0" relativeHeight="251658240" behindDoc="0" locked="0" layoutInCell="1" allowOverlap="1">
          <wp:simplePos x="0" y="0"/>
          <wp:positionH relativeFrom="column">
            <wp:posOffset>-149225</wp:posOffset>
          </wp:positionH>
          <wp:positionV relativeFrom="paragraph">
            <wp:posOffset>4445</wp:posOffset>
          </wp:positionV>
          <wp:extent cx="3145155" cy="520065"/>
          <wp:effectExtent l="0" t="0" r="4445" b="635"/>
          <wp:wrapSquare wrapText="bothSides"/>
          <wp:docPr id="1001" name="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Letterhead Header"/>
                  <pic:cNvPicPr/>
                </pic:nvPicPr>
                <pic:blipFill>
                  <a:blip r:embed="rId_headerimg"/>
                  <a:stretch>
                    <a:fillRect/>
                  </a:stretch>
                </pic:blipFill>
                <pic:spPr>
                  <a:xfrm>
                    <a:off x="0" y="0"/>
                    <a:ext cx="3145155" cy="5200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C1272D"/>
      <w:sz w:val="32"/>
      <w:szCs w:val="32"/>
    </w:rPr>
  </w:style>
  <w:style w:type="paragraph" w:styleId="Heading2">
    <w:name w:val="Heading 2"/>
    <w:basedOn w:val="Normal"/>
    <w:next w:val="Normal"/>
    <w:qFormat/>
    <w:rPr>
      <w:color w:val="C1272D"/>
      <w:sz w:val="26"/>
      <w:szCs w:val="26"/>
    </w:rPr>
  </w:style>
  <w:style w:type="paragraph" w:styleId="Heading3">
    <w:name w:val="Heading 3"/>
    <w:basedOn w:val="Normal"/>
    <w:next w:val="Normal"/>
    <w:qFormat/>
    <w:rPr>
      <w:color w:val="C1272D"/>
      <w:sz w:val="24"/>
      <w:szCs w:val="24"/>
    </w:rPr>
  </w:style>
  <w:style w:type="paragraph" w:styleId="Heading4">
    <w:name w:val="Heading 4"/>
    <w:basedOn w:val="Normal"/>
    <w:next w:val="Normal"/>
    <w:qFormat/>
    <w:rPr>
      <w:i/>
      <w:iCs/>
      <w:color w:val="C1272D"/>
    </w:rPr>
  </w:style>
  <w:style w:type="paragraph" w:styleId="Heading5">
    <w:name w:val="Heading 5"/>
    <w:basedOn w:val="Normal"/>
    <w:next w:val="Normal"/>
    <w:qFormat/>
    <w:rPr>
      <w:color w:val="C1272D"/>
    </w:rPr>
  </w:style>
  <w:style w:type="paragraph" w:styleId="Heading6">
    <w:name w:val="Heading 6"/>
    <w:basedOn w:val="Normal"/>
    <w:next w:val="Normal"/>
    <w:qFormat/>
    <w:rPr>
      <w:color w:val="C1272D"/>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9B1B2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hd w:fill="C1272D" w:val="clear"/>
      <w:spacing w:after="0" w:before="0"/>
      <w:ind w:left="180"/>
      <w:outlineLvl w:val="0"/>
    </w:pPr>
    <w:rPr>
      <w:rFonts w:ascii="Arial" w:cs="Arial" w:eastAsia="Arial" w:hAnsi="Arial"/>
      <w:b/>
      <w:bCs/>
      <w:color w:val="FFFFFF"/>
      <w:sz w:val="26"/>
      <w:szCs w:val="26"/>
    </w:rPr>
  </w:style>
  <w:style w:type="paragraph" w:styleId="Heading2">
    <w:name w:val="Heading 2"/>
    <w:basedOn w:val="Normal"/>
    <w:next w:val="Normal"/>
    <w:qFormat/>
    <w:pPr>
      <w:spacing w:after="120" w:before="240"/>
      <w:outlineLvl w:val="1"/>
    </w:pPr>
    <w:rPr>
      <w:rFonts w:ascii="Arial" w:cs="Arial" w:eastAsia="Arial" w:hAnsi="Arial"/>
      <w:b/>
      <w:bCs/>
      <w:color w:val="C1272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
<Relationships xmlns="http://schemas.openxmlformats.org/package/2006/relationships">
  <Relationship Id="rId_footerimg" Type="http://schemas.openxmlformats.org/officeDocument/2006/relationships/image" Target="media/lh_footer.jpg"/>
</Relationships>
</file>

<file path=word/_rels/footnotes.xml.rels><?xml version="1.0" encoding="UTF-8"?><Relationships xmlns="http://schemas.openxmlformats.org/package/2006/relationships"/>
</file>

<file path=word/_rels/header1.xml.rels><?xml version="1.0" encoding="utf-8"?>
<Relationships xmlns="http://schemas.openxmlformats.org/package/2006/relationships">
  <Relationship Id="rId_headerimg" Type="http://schemas.openxmlformats.org/officeDocument/2006/relationships/image" Target="media/lh_header.png"/>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2026-04-12T20:01:45.075Z</dcterms:created>
  <dcterms:modified xsi:type="dcterms:W3CDTF">2026-04-12T20:01:45.076Z</dcterms:modified>
</cp:coreProperties>
</file>

<file path=docProps/custom.xml><?xml version="1.0" encoding="utf-8"?>
<Properties xmlns="http://schemas.openxmlformats.org/officeDocument/2006/custom-properties" xmlns:vt="http://schemas.openxmlformats.org/officeDocument/2006/docPropsVTypes"/>
</file>